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9A0" w:rsidRPr="00A16774" w:rsidRDefault="002D516B" w:rsidP="00A16774">
      <w:pPr>
        <w:widowControl/>
        <w:spacing w:line="432" w:lineRule="auto"/>
        <w:jc w:val="center"/>
        <w:outlineLvl w:val="1"/>
        <w:rPr>
          <w:rFonts w:ascii="彩虹小标宋" w:eastAsia="彩虹小标宋" w:hAnsi="宋体" w:cs="宋体" w:hint="eastAsia"/>
          <w:b/>
          <w:bCs/>
          <w:kern w:val="36"/>
          <w:sz w:val="36"/>
          <w:szCs w:val="36"/>
        </w:rPr>
      </w:pPr>
      <w:r>
        <w:rPr>
          <w:rFonts w:ascii="彩虹小标宋" w:eastAsia="彩虹小标宋" w:hAnsi="宋体" w:cs="宋体" w:hint="eastAsia"/>
          <w:b/>
          <w:bCs/>
          <w:kern w:val="36"/>
          <w:sz w:val="36"/>
          <w:szCs w:val="36"/>
        </w:rPr>
        <w:t>中国建设银行</w:t>
      </w:r>
      <w:r w:rsidR="007F19A0" w:rsidRPr="00A16774">
        <w:rPr>
          <w:rFonts w:ascii="彩虹小标宋" w:eastAsia="彩虹小标宋" w:hAnsi="宋体" w:cs="宋体" w:hint="eastAsia"/>
          <w:b/>
          <w:bCs/>
          <w:kern w:val="36"/>
          <w:sz w:val="36"/>
          <w:szCs w:val="36"/>
        </w:rPr>
        <w:t>大数据</w:t>
      </w:r>
      <w:proofErr w:type="gramStart"/>
      <w:r w:rsidR="007F19A0" w:rsidRPr="00A16774">
        <w:rPr>
          <w:rFonts w:ascii="彩虹小标宋" w:eastAsia="彩虹小标宋" w:hAnsi="宋体" w:cs="宋体" w:hint="eastAsia"/>
          <w:b/>
          <w:bCs/>
          <w:kern w:val="36"/>
          <w:sz w:val="36"/>
          <w:szCs w:val="36"/>
        </w:rPr>
        <w:t>风控+</w:t>
      </w:r>
      <w:proofErr w:type="gramEnd"/>
      <w:r w:rsidR="007F19A0" w:rsidRPr="00A16774">
        <w:rPr>
          <w:rFonts w:ascii="彩虹小标宋" w:eastAsia="彩虹小标宋" w:hAnsi="宋体" w:cs="宋体" w:hint="eastAsia"/>
          <w:b/>
          <w:bCs/>
          <w:kern w:val="36"/>
          <w:sz w:val="36"/>
          <w:szCs w:val="36"/>
        </w:rPr>
        <w:t>客户安全意识共同筑起防范网络欺诈防护墙</w:t>
      </w:r>
    </w:p>
    <w:p w:rsidR="007F19A0" w:rsidRPr="00A16774" w:rsidRDefault="007F19A0" w:rsidP="007F19A0">
      <w:pPr>
        <w:rPr>
          <w:rFonts w:ascii="彩虹粗仿宋" w:eastAsia="彩虹粗仿宋" w:cs="彩虹粗仿宋" w:hint="eastAsia"/>
          <w:b/>
          <w:bCs/>
          <w:color w:val="000000"/>
          <w:kern w:val="0"/>
          <w:sz w:val="32"/>
          <w:szCs w:val="32"/>
        </w:rPr>
      </w:pPr>
    </w:p>
    <w:p w:rsidR="007F19A0" w:rsidRPr="00A16774" w:rsidRDefault="007F19A0" w:rsidP="00A16774">
      <w:pPr>
        <w:widowControl/>
        <w:spacing w:line="360" w:lineRule="auto"/>
        <w:ind w:firstLineChars="200" w:firstLine="640"/>
        <w:jc w:val="left"/>
        <w:rPr>
          <w:rFonts w:ascii="彩虹粗仿宋" w:eastAsia="彩虹粗仿宋" w:hAnsi="宋体" w:cs="宋体" w:hint="eastAsia"/>
          <w:kern w:val="0"/>
          <w:sz w:val="32"/>
          <w:szCs w:val="32"/>
        </w:rPr>
      </w:pPr>
      <w:r w:rsidRPr="00A16774">
        <w:rPr>
          <w:rFonts w:ascii="彩虹粗仿宋" w:eastAsia="彩虹粗仿宋" w:hAnsi="宋体" w:cs="宋体" w:hint="eastAsia"/>
          <w:kern w:val="0"/>
          <w:sz w:val="32"/>
          <w:szCs w:val="32"/>
        </w:rPr>
        <w:t>随着互联网业务的快速发展，金融科技创新为我们的生活带来了诸多便利，电子银行交易、网络购物支付不断普及。然而伴随着个人信息泄露的日趋严重，网络诈骗呈日渐高发态势，种类繁多，诈骗团伙分工明确，形成一条龙的产业链诈骗模式。不法分子大肆运用钓鱼网站、伪基站、木马植入等诈骗手段，通过积分兑换、</w:t>
      </w:r>
      <w:proofErr w:type="gramStart"/>
      <w:r w:rsidRPr="00A16774">
        <w:rPr>
          <w:rFonts w:ascii="彩虹粗仿宋" w:eastAsia="彩虹粗仿宋" w:hAnsi="宋体" w:cs="宋体" w:hint="eastAsia"/>
          <w:kern w:val="0"/>
          <w:sz w:val="32"/>
          <w:szCs w:val="32"/>
        </w:rPr>
        <w:t>淘宝退款</w:t>
      </w:r>
      <w:proofErr w:type="gramEnd"/>
      <w:r w:rsidRPr="00A16774">
        <w:rPr>
          <w:rFonts w:ascii="彩虹粗仿宋" w:eastAsia="彩虹粗仿宋" w:hAnsi="宋体" w:cs="宋体" w:hint="eastAsia"/>
          <w:kern w:val="0"/>
          <w:sz w:val="32"/>
          <w:szCs w:val="32"/>
        </w:rPr>
        <w:t>、</w:t>
      </w:r>
      <w:proofErr w:type="gramStart"/>
      <w:r w:rsidRPr="00A16774">
        <w:rPr>
          <w:rFonts w:ascii="彩虹粗仿宋" w:eastAsia="彩虹粗仿宋" w:hAnsi="宋体" w:cs="宋体" w:hint="eastAsia"/>
          <w:kern w:val="0"/>
          <w:sz w:val="32"/>
          <w:szCs w:val="32"/>
        </w:rPr>
        <w:t>微信二</w:t>
      </w:r>
      <w:proofErr w:type="gramEnd"/>
      <w:r w:rsidRPr="00A16774">
        <w:rPr>
          <w:rFonts w:ascii="彩虹粗仿宋" w:eastAsia="彩虹粗仿宋" w:hAnsi="宋体" w:cs="宋体" w:hint="eastAsia"/>
          <w:kern w:val="0"/>
          <w:sz w:val="32"/>
          <w:szCs w:val="32"/>
        </w:rPr>
        <w:t>维码、QQ</w:t>
      </w:r>
      <w:r w:rsidRPr="00A16774">
        <w:rPr>
          <w:rFonts w:ascii="彩虹粗仿宋" w:eastAsia="彩虹粗仿宋" w:hAnsi="宋体" w:cs="宋体" w:hint="eastAsia"/>
          <w:kern w:val="0"/>
          <w:sz w:val="32"/>
          <w:szCs w:val="32"/>
        </w:rPr>
        <w:t> </w:t>
      </w:r>
      <w:r w:rsidRPr="00A16774">
        <w:rPr>
          <w:rFonts w:ascii="彩虹粗仿宋" w:eastAsia="彩虹粗仿宋" w:hAnsi="宋体" w:cs="宋体" w:hint="eastAsia"/>
          <w:kern w:val="0"/>
          <w:sz w:val="32"/>
          <w:szCs w:val="32"/>
        </w:rPr>
        <w:t>红包等工具，精心编造各种骗局，引诱客户上当受骗。伴随信息泄露的常态化和诈骗手法的日新月异，在线支付等网络欺诈风险已成为当前风险高发地。</w:t>
      </w:r>
    </w:p>
    <w:p w:rsidR="007F19A0" w:rsidRPr="00A16774" w:rsidRDefault="007F19A0" w:rsidP="00A16774">
      <w:pPr>
        <w:widowControl/>
        <w:spacing w:line="360" w:lineRule="auto"/>
        <w:ind w:firstLineChars="200" w:firstLine="640"/>
        <w:jc w:val="left"/>
        <w:rPr>
          <w:rFonts w:ascii="彩虹粗仿宋" w:eastAsia="彩虹粗仿宋" w:hAnsi="宋体" w:cs="宋体" w:hint="eastAsia"/>
          <w:kern w:val="0"/>
          <w:sz w:val="32"/>
          <w:szCs w:val="32"/>
        </w:rPr>
      </w:pPr>
      <w:r w:rsidRPr="00A16774">
        <w:rPr>
          <w:rFonts w:ascii="彩虹粗仿宋" w:eastAsia="彩虹粗仿宋" w:hAnsi="宋体" w:cs="宋体" w:hint="eastAsia"/>
          <w:kern w:val="0"/>
          <w:sz w:val="32"/>
          <w:szCs w:val="32"/>
        </w:rPr>
        <w:t>在严峻的外部欺诈形势下，</w:t>
      </w:r>
      <w:r w:rsidR="002D516B">
        <w:rPr>
          <w:rFonts w:ascii="彩虹粗仿宋" w:eastAsia="彩虹粗仿宋" w:hAnsi="宋体" w:cs="宋体" w:hint="eastAsia"/>
          <w:kern w:val="0"/>
          <w:sz w:val="32"/>
          <w:szCs w:val="32"/>
        </w:rPr>
        <w:t>建设银行</w:t>
      </w:r>
      <w:r w:rsidRPr="00A16774">
        <w:rPr>
          <w:rFonts w:ascii="彩虹粗仿宋" w:eastAsia="彩虹粗仿宋" w:hAnsi="宋体" w:cs="宋体" w:hint="eastAsia"/>
          <w:kern w:val="0"/>
          <w:sz w:val="32"/>
          <w:szCs w:val="32"/>
        </w:rPr>
        <w:t>通过大数据</w:t>
      </w:r>
      <w:proofErr w:type="gramStart"/>
      <w:r w:rsidRPr="00A16774">
        <w:rPr>
          <w:rFonts w:ascii="彩虹粗仿宋" w:eastAsia="彩虹粗仿宋" w:hAnsi="宋体" w:cs="宋体" w:hint="eastAsia"/>
          <w:kern w:val="0"/>
          <w:sz w:val="32"/>
          <w:szCs w:val="32"/>
        </w:rPr>
        <w:t>智能化风控模型</w:t>
      </w:r>
      <w:proofErr w:type="gramEnd"/>
      <w:r w:rsidRPr="00A16774">
        <w:rPr>
          <w:rFonts w:ascii="彩虹粗仿宋" w:eastAsia="彩虹粗仿宋" w:hAnsi="宋体" w:cs="宋体" w:hint="eastAsia"/>
          <w:kern w:val="0"/>
          <w:sz w:val="32"/>
          <w:szCs w:val="32"/>
        </w:rPr>
        <w:t>，打造“防、控、补”一体的电子银行全流程反欺诈体系，从事前、事中和事后主动加强网络金融风险管理，有效控制了外部欺诈风险，为网络金融用户的资金安全保驾护航。</w:t>
      </w:r>
    </w:p>
    <w:p w:rsidR="007F19A0" w:rsidRPr="00A16774" w:rsidRDefault="007F19A0" w:rsidP="002F2C26">
      <w:pPr>
        <w:widowControl/>
        <w:spacing w:line="360" w:lineRule="auto"/>
        <w:jc w:val="center"/>
        <w:rPr>
          <w:rFonts w:ascii="彩虹粗仿宋" w:eastAsia="彩虹粗仿宋" w:hAnsi="宋体" w:cs="宋体" w:hint="eastAsia"/>
          <w:kern w:val="0"/>
          <w:sz w:val="32"/>
          <w:szCs w:val="32"/>
        </w:rPr>
      </w:pPr>
      <w:r w:rsidRPr="00A16774">
        <w:rPr>
          <w:rFonts w:ascii="彩虹粗仿宋" w:eastAsia="彩虹粗仿宋" w:hAnsi="宋体" w:cs="宋体" w:hint="eastAsia"/>
          <w:b/>
          <w:bCs/>
          <w:kern w:val="0"/>
          <w:sz w:val="32"/>
          <w:szCs w:val="32"/>
        </w:rPr>
        <w:t>事前防范——客户安全教育与反</w:t>
      </w:r>
      <w:proofErr w:type="gramStart"/>
      <w:r w:rsidRPr="00A16774">
        <w:rPr>
          <w:rFonts w:ascii="彩虹粗仿宋" w:eastAsia="彩虹粗仿宋" w:hAnsi="宋体" w:cs="宋体" w:hint="eastAsia"/>
          <w:b/>
          <w:bCs/>
          <w:kern w:val="0"/>
          <w:sz w:val="32"/>
          <w:szCs w:val="32"/>
        </w:rPr>
        <w:t>钓鱼成效</w:t>
      </w:r>
      <w:proofErr w:type="gramEnd"/>
      <w:r w:rsidRPr="00A16774">
        <w:rPr>
          <w:rFonts w:ascii="彩虹粗仿宋" w:eastAsia="彩虹粗仿宋" w:hAnsi="宋体" w:cs="宋体" w:hint="eastAsia"/>
          <w:b/>
          <w:bCs/>
          <w:kern w:val="0"/>
          <w:sz w:val="32"/>
          <w:szCs w:val="32"/>
        </w:rPr>
        <w:t>显著</w:t>
      </w:r>
    </w:p>
    <w:p w:rsidR="007F19A0" w:rsidRPr="00A16774" w:rsidRDefault="007F19A0" w:rsidP="00A16774">
      <w:pPr>
        <w:widowControl/>
        <w:spacing w:line="360" w:lineRule="auto"/>
        <w:ind w:firstLineChars="200" w:firstLine="640"/>
        <w:jc w:val="left"/>
        <w:rPr>
          <w:rFonts w:ascii="彩虹粗仿宋" w:eastAsia="彩虹粗仿宋" w:hAnsi="宋体" w:cs="宋体" w:hint="eastAsia"/>
          <w:kern w:val="0"/>
          <w:sz w:val="32"/>
          <w:szCs w:val="32"/>
        </w:rPr>
      </w:pPr>
      <w:r w:rsidRPr="00A16774">
        <w:rPr>
          <w:rFonts w:ascii="彩虹粗仿宋" w:eastAsia="彩虹粗仿宋" w:hAnsi="宋体" w:cs="宋体" w:hint="eastAsia"/>
          <w:kern w:val="0"/>
          <w:sz w:val="32"/>
          <w:szCs w:val="32"/>
        </w:rPr>
        <w:t>1.客户安全教育</w:t>
      </w:r>
    </w:p>
    <w:p w:rsidR="007F19A0" w:rsidRPr="00A16774" w:rsidRDefault="007F19A0" w:rsidP="00A16774">
      <w:pPr>
        <w:widowControl/>
        <w:spacing w:line="360" w:lineRule="auto"/>
        <w:ind w:firstLineChars="200" w:firstLine="640"/>
        <w:jc w:val="left"/>
        <w:rPr>
          <w:rFonts w:ascii="彩虹粗仿宋" w:eastAsia="彩虹粗仿宋" w:hAnsi="宋体" w:cs="宋体" w:hint="eastAsia"/>
          <w:kern w:val="0"/>
          <w:sz w:val="32"/>
          <w:szCs w:val="32"/>
        </w:rPr>
      </w:pPr>
      <w:r w:rsidRPr="00A16774">
        <w:rPr>
          <w:rFonts w:ascii="彩虹粗仿宋" w:eastAsia="彩虹粗仿宋" w:hAnsi="宋体" w:cs="宋体" w:hint="eastAsia"/>
          <w:kern w:val="0"/>
          <w:sz w:val="32"/>
          <w:szCs w:val="32"/>
        </w:rPr>
        <w:t>2011年开始</w:t>
      </w:r>
      <w:r w:rsidR="002D516B">
        <w:rPr>
          <w:rFonts w:ascii="彩虹粗仿宋" w:eastAsia="彩虹粗仿宋" w:hAnsi="宋体" w:cs="宋体" w:hint="eastAsia"/>
          <w:kern w:val="0"/>
          <w:sz w:val="32"/>
          <w:szCs w:val="32"/>
        </w:rPr>
        <w:t>，</w:t>
      </w:r>
      <w:r w:rsidR="002D516B">
        <w:rPr>
          <w:rFonts w:ascii="彩虹粗仿宋" w:eastAsia="彩虹粗仿宋" w:hAnsi="宋体" w:cs="宋体" w:hint="eastAsia"/>
          <w:kern w:val="0"/>
          <w:sz w:val="32"/>
          <w:szCs w:val="32"/>
        </w:rPr>
        <w:t>建设银行</w:t>
      </w:r>
      <w:r w:rsidRPr="00A16774">
        <w:rPr>
          <w:rFonts w:ascii="彩虹粗仿宋" w:eastAsia="彩虹粗仿宋" w:hAnsi="宋体" w:cs="宋体" w:hint="eastAsia"/>
          <w:kern w:val="0"/>
          <w:sz w:val="32"/>
          <w:szCs w:val="32"/>
        </w:rPr>
        <w:t>即利用网站、</w:t>
      </w:r>
      <w:proofErr w:type="gramStart"/>
      <w:r w:rsidRPr="00A16774">
        <w:rPr>
          <w:rFonts w:ascii="彩虹粗仿宋" w:eastAsia="彩虹粗仿宋" w:hAnsi="宋体" w:cs="宋体" w:hint="eastAsia"/>
          <w:kern w:val="0"/>
          <w:sz w:val="32"/>
          <w:szCs w:val="32"/>
        </w:rPr>
        <w:t>微博等</w:t>
      </w:r>
      <w:proofErr w:type="gramEnd"/>
      <w:r w:rsidRPr="00A16774">
        <w:rPr>
          <w:rFonts w:ascii="彩虹粗仿宋" w:eastAsia="彩虹粗仿宋" w:hAnsi="宋体" w:cs="宋体" w:hint="eastAsia"/>
          <w:kern w:val="0"/>
          <w:sz w:val="32"/>
          <w:szCs w:val="32"/>
        </w:rPr>
        <w:t>平台进行客户安全教育宣传，增强客户对欺诈行为的识别能力。2015年，为塑造专业专注的服务形象，专门打造了</w:t>
      </w:r>
      <w:r w:rsidR="002D516B">
        <w:rPr>
          <w:rFonts w:ascii="彩虹粗仿宋" w:eastAsia="彩虹粗仿宋" w:hAnsi="宋体" w:cs="宋体" w:hint="eastAsia"/>
          <w:kern w:val="0"/>
          <w:sz w:val="32"/>
          <w:szCs w:val="32"/>
        </w:rPr>
        <w:t>建设银行</w:t>
      </w:r>
      <w:r w:rsidRPr="00A16774">
        <w:rPr>
          <w:rFonts w:ascii="彩虹粗仿宋" w:eastAsia="彩虹粗仿宋" w:hAnsi="宋体" w:cs="宋体" w:hint="eastAsia"/>
          <w:kern w:val="0"/>
          <w:sz w:val="32"/>
          <w:szCs w:val="32"/>
        </w:rPr>
        <w:t>反欺诈卫</w:t>
      </w:r>
      <w:r w:rsidRPr="00A16774">
        <w:rPr>
          <w:rFonts w:ascii="彩虹粗仿宋" w:eastAsia="彩虹粗仿宋" w:hAnsi="宋体" w:cs="宋体" w:hint="eastAsia"/>
          <w:kern w:val="0"/>
          <w:sz w:val="32"/>
          <w:szCs w:val="32"/>
        </w:rPr>
        <w:lastRenderedPageBreak/>
        <w:t>士卡通形象“蓝e卫士”，并在微信、微博、网站等互联网渠道，以“蓝e卫士”为主题对信息泄露、伪基站等当前典型高发的风险进行多轮次宣传教育，从如何识别钓鱼网站、保护好自己的个人信息和密码信息等角度进行专题宣传。同时在行内定期进行风险提示和预警，通过网点和短信等渠道开展客户安全教育和警示。通过一系列安全宣传活动，有效提升客户风险防范意识和技能。</w:t>
      </w:r>
    </w:p>
    <w:p w:rsidR="007F19A0" w:rsidRPr="00A16774" w:rsidRDefault="007F19A0" w:rsidP="00A16774">
      <w:pPr>
        <w:widowControl/>
        <w:spacing w:line="360" w:lineRule="auto"/>
        <w:ind w:firstLineChars="200" w:firstLine="640"/>
        <w:jc w:val="left"/>
        <w:rPr>
          <w:rFonts w:ascii="彩虹粗仿宋" w:eastAsia="彩虹粗仿宋" w:hAnsi="宋体" w:cs="宋体" w:hint="eastAsia"/>
          <w:kern w:val="0"/>
          <w:sz w:val="32"/>
          <w:szCs w:val="32"/>
        </w:rPr>
      </w:pPr>
      <w:r w:rsidRPr="00A16774">
        <w:rPr>
          <w:rFonts w:ascii="彩虹粗仿宋" w:eastAsia="彩虹粗仿宋" w:hAnsi="宋体" w:cs="宋体" w:hint="eastAsia"/>
          <w:kern w:val="0"/>
          <w:sz w:val="32"/>
          <w:szCs w:val="32"/>
        </w:rPr>
        <w:t>2.钓鱼网站监测关闭力度不断提升</w:t>
      </w:r>
    </w:p>
    <w:p w:rsidR="007F19A0" w:rsidRPr="00A16774" w:rsidRDefault="007F19A0" w:rsidP="00A16774">
      <w:pPr>
        <w:widowControl/>
        <w:spacing w:line="360" w:lineRule="auto"/>
        <w:ind w:firstLineChars="200" w:firstLine="640"/>
        <w:jc w:val="left"/>
        <w:rPr>
          <w:rFonts w:ascii="彩虹粗仿宋" w:eastAsia="彩虹粗仿宋" w:hAnsi="宋体" w:cs="宋体" w:hint="eastAsia"/>
          <w:kern w:val="0"/>
          <w:sz w:val="32"/>
          <w:szCs w:val="32"/>
        </w:rPr>
      </w:pPr>
      <w:r w:rsidRPr="00A16774">
        <w:rPr>
          <w:rFonts w:ascii="彩虹粗仿宋" w:eastAsia="彩虹粗仿宋" w:hAnsi="宋体" w:cs="宋体" w:hint="eastAsia"/>
          <w:kern w:val="0"/>
          <w:sz w:val="32"/>
          <w:szCs w:val="32"/>
        </w:rPr>
        <w:t>针对不法分子通过钓鱼网站，窃取受害人输入的个人敏感信息，进而假冒受害者进行欺诈性金融交易获得经济利益的欺诈手段。2011年开始</w:t>
      </w:r>
      <w:r w:rsidR="002D516B">
        <w:rPr>
          <w:rFonts w:ascii="彩虹粗仿宋" w:eastAsia="彩虹粗仿宋" w:hAnsi="宋体" w:cs="宋体" w:hint="eastAsia"/>
          <w:kern w:val="0"/>
          <w:sz w:val="32"/>
          <w:szCs w:val="32"/>
        </w:rPr>
        <w:t>，</w:t>
      </w:r>
      <w:r w:rsidR="002D516B">
        <w:rPr>
          <w:rFonts w:ascii="彩虹粗仿宋" w:eastAsia="彩虹粗仿宋" w:hAnsi="宋体" w:cs="宋体" w:hint="eastAsia"/>
          <w:kern w:val="0"/>
          <w:sz w:val="32"/>
          <w:szCs w:val="32"/>
        </w:rPr>
        <w:t>建设银行</w:t>
      </w:r>
      <w:r w:rsidRPr="00A16774">
        <w:rPr>
          <w:rFonts w:ascii="彩虹粗仿宋" w:eastAsia="彩虹粗仿宋" w:hAnsi="宋体" w:cs="宋体" w:hint="eastAsia"/>
          <w:kern w:val="0"/>
          <w:sz w:val="32"/>
          <w:szCs w:val="32"/>
        </w:rPr>
        <w:t>组建专门的反钓鱼队伍，开启24小时不间断的钓鱼网站主动搜索排查机制，不断分析钓鱼网页规律，做到查防结合，积极应对多样化、域名种类复杂化的钓鱼形势。2016年</w:t>
      </w:r>
      <w:r w:rsidR="002D516B">
        <w:rPr>
          <w:rFonts w:ascii="彩虹粗仿宋" w:eastAsia="彩虹粗仿宋" w:hAnsi="宋体" w:cs="宋体" w:hint="eastAsia"/>
          <w:kern w:val="0"/>
          <w:sz w:val="32"/>
          <w:szCs w:val="32"/>
        </w:rPr>
        <w:t>，</w:t>
      </w:r>
      <w:r w:rsidR="002D516B">
        <w:rPr>
          <w:rFonts w:ascii="彩虹粗仿宋" w:eastAsia="彩虹粗仿宋" w:hAnsi="宋体" w:cs="宋体" w:hint="eastAsia"/>
          <w:kern w:val="0"/>
          <w:sz w:val="32"/>
          <w:szCs w:val="32"/>
        </w:rPr>
        <w:t>建设银行</w:t>
      </w:r>
      <w:r w:rsidRPr="00A16774">
        <w:rPr>
          <w:rFonts w:ascii="彩虹粗仿宋" w:eastAsia="彩虹粗仿宋" w:hAnsi="宋体" w:cs="宋体" w:hint="eastAsia"/>
          <w:kern w:val="0"/>
          <w:sz w:val="32"/>
          <w:szCs w:val="32"/>
        </w:rPr>
        <w:t>自主创新开发的“一种反钓鱼监测系统和方法”获得国家知识产权局授予发明专利，通过提升钓鱼网站监测系统的智能化水平，加大对高危、重点钓鱼网站侦测频率，钓鱼网站处理数量和效率不断提升。此外，</w:t>
      </w:r>
      <w:r w:rsidR="002D516B">
        <w:rPr>
          <w:rFonts w:ascii="彩虹粗仿宋" w:eastAsia="彩虹粗仿宋" w:hAnsi="宋体" w:cs="宋体" w:hint="eastAsia"/>
          <w:kern w:val="0"/>
          <w:sz w:val="32"/>
          <w:szCs w:val="32"/>
        </w:rPr>
        <w:t>建设银行</w:t>
      </w:r>
      <w:r w:rsidRPr="00A16774">
        <w:rPr>
          <w:rFonts w:ascii="彩虹粗仿宋" w:eastAsia="彩虹粗仿宋" w:hAnsi="宋体" w:cs="宋体" w:hint="eastAsia"/>
          <w:kern w:val="0"/>
          <w:sz w:val="32"/>
          <w:szCs w:val="32"/>
        </w:rPr>
        <w:t>与中国互联网应急管理中心、公安机关、腾讯、360安全中心等外部机构建立数据共享机制，拓宽钓鱼网站来源渠道，鼓励行内行</w:t>
      </w:r>
      <w:proofErr w:type="gramStart"/>
      <w:r w:rsidRPr="00A16774">
        <w:rPr>
          <w:rFonts w:ascii="彩虹粗仿宋" w:eastAsia="彩虹粗仿宋" w:hAnsi="宋体" w:cs="宋体" w:hint="eastAsia"/>
          <w:kern w:val="0"/>
          <w:sz w:val="32"/>
          <w:szCs w:val="32"/>
        </w:rPr>
        <w:t>外积极</w:t>
      </w:r>
      <w:proofErr w:type="gramEnd"/>
      <w:r w:rsidRPr="00A16774">
        <w:rPr>
          <w:rFonts w:ascii="彩虹粗仿宋" w:eastAsia="彩虹粗仿宋" w:hAnsi="宋体" w:cs="宋体" w:hint="eastAsia"/>
          <w:kern w:val="0"/>
          <w:sz w:val="32"/>
          <w:szCs w:val="32"/>
        </w:rPr>
        <w:t>举报钓鱼网站，并及时报送相关部门进行关停，大幅减少钓鱼网站存活时间，努力为用户提供安全的网络支付环境。</w:t>
      </w:r>
    </w:p>
    <w:p w:rsidR="007F19A0" w:rsidRPr="002F2C26" w:rsidRDefault="007F19A0" w:rsidP="002F2C26">
      <w:pPr>
        <w:widowControl/>
        <w:spacing w:line="360" w:lineRule="auto"/>
        <w:jc w:val="center"/>
        <w:rPr>
          <w:rFonts w:ascii="彩虹粗仿宋" w:eastAsia="彩虹粗仿宋" w:hAnsi="宋体" w:cs="宋体" w:hint="eastAsia"/>
          <w:b/>
          <w:bCs/>
          <w:kern w:val="0"/>
          <w:sz w:val="32"/>
          <w:szCs w:val="32"/>
        </w:rPr>
      </w:pPr>
      <w:r w:rsidRPr="00A16774">
        <w:rPr>
          <w:rFonts w:ascii="彩虹粗仿宋" w:eastAsia="彩虹粗仿宋" w:hAnsi="宋体" w:cs="宋体" w:hint="eastAsia"/>
          <w:b/>
          <w:bCs/>
          <w:kern w:val="0"/>
          <w:sz w:val="32"/>
          <w:szCs w:val="32"/>
        </w:rPr>
        <w:lastRenderedPageBreak/>
        <w:t>事中监控——建立大数据智能风控</w:t>
      </w:r>
    </w:p>
    <w:p w:rsidR="007F19A0" w:rsidRPr="00A16774" w:rsidRDefault="007F19A0" w:rsidP="00A16774">
      <w:pPr>
        <w:widowControl/>
        <w:spacing w:line="360" w:lineRule="auto"/>
        <w:ind w:firstLineChars="200" w:firstLine="640"/>
        <w:jc w:val="left"/>
        <w:rPr>
          <w:rFonts w:ascii="彩虹粗仿宋" w:eastAsia="彩虹粗仿宋" w:hAnsi="宋体" w:cs="宋体" w:hint="eastAsia"/>
          <w:kern w:val="0"/>
          <w:sz w:val="32"/>
          <w:szCs w:val="32"/>
        </w:rPr>
      </w:pPr>
      <w:r w:rsidRPr="00A16774">
        <w:rPr>
          <w:rFonts w:ascii="彩虹粗仿宋" w:eastAsia="彩虹粗仿宋" w:hAnsi="宋体" w:cs="宋体" w:hint="eastAsia"/>
          <w:kern w:val="0"/>
          <w:sz w:val="32"/>
          <w:szCs w:val="32"/>
        </w:rPr>
        <w:t>2011年11月，</w:t>
      </w:r>
      <w:r w:rsidR="002D516B">
        <w:rPr>
          <w:rFonts w:ascii="彩虹粗仿宋" w:eastAsia="彩虹粗仿宋" w:hAnsi="宋体" w:cs="宋体" w:hint="eastAsia"/>
          <w:kern w:val="0"/>
          <w:sz w:val="32"/>
          <w:szCs w:val="32"/>
        </w:rPr>
        <w:t>建设银行</w:t>
      </w:r>
      <w:r w:rsidRPr="00A16774">
        <w:rPr>
          <w:rFonts w:ascii="彩虹粗仿宋" w:eastAsia="彩虹粗仿宋" w:hAnsi="宋体" w:cs="宋体" w:hint="eastAsia"/>
          <w:kern w:val="0"/>
          <w:sz w:val="32"/>
          <w:szCs w:val="32"/>
        </w:rPr>
        <w:t>在国内率先建立网络金融反欺诈平台，依托全行统一、</w:t>
      </w:r>
      <w:proofErr w:type="gramStart"/>
      <w:r w:rsidRPr="00A16774">
        <w:rPr>
          <w:rFonts w:ascii="彩虹粗仿宋" w:eastAsia="彩虹粗仿宋" w:hAnsi="宋体" w:cs="宋体" w:hint="eastAsia"/>
          <w:kern w:val="0"/>
          <w:sz w:val="32"/>
          <w:szCs w:val="32"/>
        </w:rPr>
        <w:t>跨渠道</w:t>
      </w:r>
      <w:proofErr w:type="gramEnd"/>
      <w:r w:rsidRPr="00A16774">
        <w:rPr>
          <w:rFonts w:ascii="彩虹粗仿宋" w:eastAsia="彩虹粗仿宋" w:hAnsi="宋体" w:cs="宋体" w:hint="eastAsia"/>
          <w:kern w:val="0"/>
          <w:sz w:val="32"/>
          <w:szCs w:val="32"/>
        </w:rPr>
        <w:t>的网络金融反欺诈系统，实现网上银行、手机银行、网上支付等电子渠道交易的7*24小时全面风险监控，对高风险交易实时阻断后进行人工分析、外呼核实、加黑名单等处理。一方面通过研究典型欺诈案例特征，并结合客户历史交易行为习惯，部署相应的控制策略和措施，并动态调整；另一方面通过位置服务、终端识别等新技术应用，持续优化提高监控策略的有效性，将高命中率的监控模型应用系统智能化自动防控。</w:t>
      </w:r>
    </w:p>
    <w:p w:rsidR="007F19A0" w:rsidRPr="00A16774" w:rsidRDefault="007F19A0" w:rsidP="00A16774">
      <w:pPr>
        <w:widowControl/>
        <w:spacing w:line="360" w:lineRule="auto"/>
        <w:ind w:firstLineChars="200" w:firstLine="640"/>
        <w:jc w:val="left"/>
        <w:rPr>
          <w:rFonts w:ascii="彩虹粗仿宋" w:eastAsia="彩虹粗仿宋" w:hAnsi="宋体" w:cs="宋体" w:hint="eastAsia"/>
          <w:kern w:val="0"/>
          <w:sz w:val="32"/>
          <w:szCs w:val="32"/>
        </w:rPr>
      </w:pPr>
      <w:r w:rsidRPr="00A16774">
        <w:rPr>
          <w:rFonts w:ascii="彩虹粗仿宋" w:eastAsia="彩虹粗仿宋" w:hAnsi="宋体" w:cs="宋体" w:hint="eastAsia"/>
          <w:kern w:val="0"/>
          <w:sz w:val="32"/>
          <w:szCs w:val="32"/>
        </w:rPr>
        <w:t>通过充分利用现代化的信息技术和大数据分析，依托基于用户行为分析的风险引擎，实时快速分析网络金融渠道客户交易行为细节，建立电子化、流程化、规范化的管理方式，对海量的数据进行比对、甄选，主动识别异常行为，采集异常行为数据，进行实时分析判断，挖掘欺诈团伙作案特征和规律，根据风险形势变化，实时动态部署智能化监控策略，</w:t>
      </w:r>
      <w:proofErr w:type="gramStart"/>
      <w:r w:rsidRPr="00A16774">
        <w:rPr>
          <w:rFonts w:ascii="彩虹粗仿宋" w:eastAsia="彩虹粗仿宋" w:hAnsi="宋体" w:cs="宋体" w:hint="eastAsia"/>
          <w:kern w:val="0"/>
          <w:sz w:val="32"/>
          <w:szCs w:val="32"/>
        </w:rPr>
        <w:t>扩大风控覆盖</w:t>
      </w:r>
      <w:proofErr w:type="gramEnd"/>
      <w:r w:rsidRPr="00A16774">
        <w:rPr>
          <w:rFonts w:ascii="彩虹粗仿宋" w:eastAsia="彩虹粗仿宋" w:hAnsi="宋体" w:cs="宋体" w:hint="eastAsia"/>
          <w:kern w:val="0"/>
          <w:sz w:val="32"/>
          <w:szCs w:val="32"/>
        </w:rPr>
        <w:t>范围和拦截半径，实现精准</w:t>
      </w:r>
      <w:proofErr w:type="gramStart"/>
      <w:r w:rsidRPr="00A16774">
        <w:rPr>
          <w:rFonts w:ascii="彩虹粗仿宋" w:eastAsia="彩虹粗仿宋" w:hAnsi="宋体" w:cs="宋体" w:hint="eastAsia"/>
          <w:kern w:val="0"/>
          <w:sz w:val="32"/>
          <w:szCs w:val="32"/>
        </w:rPr>
        <w:t>识别高</w:t>
      </w:r>
      <w:proofErr w:type="gramEnd"/>
      <w:r w:rsidRPr="00A16774">
        <w:rPr>
          <w:rFonts w:ascii="彩虹粗仿宋" w:eastAsia="彩虹粗仿宋" w:hAnsi="宋体" w:cs="宋体" w:hint="eastAsia"/>
          <w:kern w:val="0"/>
          <w:sz w:val="32"/>
          <w:szCs w:val="32"/>
        </w:rPr>
        <w:t>风险网络金融交易，有效保障客户资金安全。</w:t>
      </w:r>
    </w:p>
    <w:p w:rsidR="007F19A0" w:rsidRPr="002F2C26" w:rsidRDefault="007F19A0" w:rsidP="002F2C26">
      <w:pPr>
        <w:widowControl/>
        <w:spacing w:line="360" w:lineRule="auto"/>
        <w:jc w:val="center"/>
        <w:rPr>
          <w:rFonts w:ascii="彩虹粗仿宋" w:eastAsia="彩虹粗仿宋" w:hAnsi="宋体" w:cs="宋体" w:hint="eastAsia"/>
          <w:b/>
          <w:bCs/>
          <w:kern w:val="0"/>
          <w:sz w:val="32"/>
          <w:szCs w:val="32"/>
        </w:rPr>
      </w:pPr>
      <w:bookmarkStart w:id="0" w:name="_GoBack"/>
      <w:r w:rsidRPr="00A16774">
        <w:rPr>
          <w:rFonts w:ascii="彩虹粗仿宋" w:eastAsia="彩虹粗仿宋" w:hAnsi="宋体" w:cs="宋体" w:hint="eastAsia"/>
          <w:b/>
          <w:bCs/>
          <w:kern w:val="0"/>
          <w:sz w:val="32"/>
          <w:szCs w:val="32"/>
        </w:rPr>
        <w:t>事后补偿——维护客户权益</w:t>
      </w:r>
    </w:p>
    <w:bookmarkEnd w:id="0"/>
    <w:p w:rsidR="007F19A0" w:rsidRPr="00A16774" w:rsidRDefault="007F19A0" w:rsidP="00A16774">
      <w:pPr>
        <w:widowControl/>
        <w:spacing w:line="360" w:lineRule="auto"/>
        <w:ind w:firstLineChars="200" w:firstLine="640"/>
        <w:jc w:val="left"/>
        <w:rPr>
          <w:rFonts w:ascii="彩虹粗仿宋" w:eastAsia="彩虹粗仿宋" w:hAnsi="宋体" w:cs="宋体" w:hint="eastAsia"/>
          <w:kern w:val="0"/>
          <w:sz w:val="32"/>
          <w:szCs w:val="32"/>
        </w:rPr>
      </w:pPr>
      <w:r w:rsidRPr="00A16774">
        <w:rPr>
          <w:rFonts w:ascii="彩虹粗仿宋" w:eastAsia="彩虹粗仿宋" w:hAnsi="宋体" w:cs="宋体" w:hint="eastAsia"/>
          <w:kern w:val="0"/>
          <w:sz w:val="32"/>
          <w:szCs w:val="32"/>
        </w:rPr>
        <w:t>通过借鉴国外先进银行经验，</w:t>
      </w:r>
      <w:r w:rsidR="002D516B">
        <w:rPr>
          <w:rFonts w:ascii="彩虹粗仿宋" w:eastAsia="彩虹粗仿宋" w:hAnsi="宋体" w:cs="宋体" w:hint="eastAsia"/>
          <w:kern w:val="0"/>
          <w:sz w:val="32"/>
          <w:szCs w:val="32"/>
        </w:rPr>
        <w:t>建设银行</w:t>
      </w:r>
      <w:r w:rsidRPr="00A16774">
        <w:rPr>
          <w:rFonts w:ascii="彩虹粗仿宋" w:eastAsia="彩虹粗仿宋" w:hAnsi="宋体" w:cs="宋体" w:hint="eastAsia"/>
          <w:kern w:val="0"/>
          <w:sz w:val="32"/>
          <w:szCs w:val="32"/>
        </w:rPr>
        <w:t>研究建立了网络金融风险快速追赔机制。对于客户遵守网络金融客户服务协议，已尽到一定安全和保管义务，但由于其被第三方非法入</w:t>
      </w:r>
      <w:r w:rsidRPr="00A16774">
        <w:rPr>
          <w:rFonts w:ascii="彩虹粗仿宋" w:eastAsia="彩虹粗仿宋" w:hAnsi="宋体" w:cs="宋体" w:hint="eastAsia"/>
          <w:kern w:val="0"/>
          <w:sz w:val="32"/>
          <w:szCs w:val="32"/>
        </w:rPr>
        <w:lastRenderedPageBreak/>
        <w:t>侵、盗用等原因导致直接经济损失的，采取积极应对措施，帮助客户挽回损失。与此同时，</w:t>
      </w:r>
      <w:r w:rsidR="002D516B">
        <w:rPr>
          <w:rFonts w:ascii="彩虹粗仿宋" w:eastAsia="彩虹粗仿宋" w:hAnsi="宋体" w:cs="宋体" w:hint="eastAsia"/>
          <w:kern w:val="0"/>
          <w:sz w:val="32"/>
          <w:szCs w:val="32"/>
        </w:rPr>
        <w:t>建设银行</w:t>
      </w:r>
      <w:r w:rsidRPr="00A16774">
        <w:rPr>
          <w:rFonts w:ascii="彩虹粗仿宋" w:eastAsia="彩虹粗仿宋" w:hAnsi="宋体" w:cs="宋体" w:hint="eastAsia"/>
          <w:kern w:val="0"/>
          <w:sz w:val="32"/>
          <w:szCs w:val="32"/>
        </w:rPr>
        <w:t>积极推进联防联控生态圈建设，加强与第三方商户联动，通过资源互换及风险形势共享，共同实现行业上下游风险联防。</w:t>
      </w:r>
    </w:p>
    <w:p w:rsidR="007F19A0" w:rsidRPr="00A16774" w:rsidRDefault="007F19A0" w:rsidP="00A16774">
      <w:pPr>
        <w:widowControl/>
        <w:spacing w:line="360" w:lineRule="auto"/>
        <w:ind w:firstLineChars="200" w:firstLine="640"/>
        <w:jc w:val="left"/>
        <w:rPr>
          <w:rFonts w:ascii="彩虹粗仿宋" w:eastAsia="彩虹粗仿宋" w:hAnsi="宋体" w:cs="宋体" w:hint="eastAsia"/>
          <w:kern w:val="0"/>
          <w:sz w:val="32"/>
          <w:szCs w:val="32"/>
        </w:rPr>
      </w:pPr>
      <w:r w:rsidRPr="00A16774">
        <w:rPr>
          <w:rFonts w:ascii="彩虹粗仿宋" w:eastAsia="彩虹粗仿宋" w:hAnsi="宋体" w:cs="宋体" w:hint="eastAsia"/>
          <w:kern w:val="0"/>
          <w:sz w:val="32"/>
          <w:szCs w:val="32"/>
        </w:rPr>
        <w:t>2016年，为进一步丰富与</w:t>
      </w:r>
      <w:proofErr w:type="gramStart"/>
      <w:r w:rsidRPr="00A16774">
        <w:rPr>
          <w:rFonts w:ascii="彩虹粗仿宋" w:eastAsia="彩虹粗仿宋" w:hAnsi="宋体" w:cs="宋体" w:hint="eastAsia"/>
          <w:kern w:val="0"/>
          <w:sz w:val="32"/>
          <w:szCs w:val="32"/>
        </w:rPr>
        <w:t>商户风控合作</w:t>
      </w:r>
      <w:proofErr w:type="gramEnd"/>
      <w:r w:rsidRPr="00A16774">
        <w:rPr>
          <w:rFonts w:ascii="彩虹粗仿宋" w:eastAsia="彩虹粗仿宋" w:hAnsi="宋体" w:cs="宋体" w:hint="eastAsia"/>
          <w:kern w:val="0"/>
          <w:sz w:val="32"/>
          <w:szCs w:val="32"/>
        </w:rPr>
        <w:t>的模式和内容，拓展商户合作新领域，丰富防控维度，</w:t>
      </w:r>
      <w:r w:rsidR="002D516B">
        <w:rPr>
          <w:rFonts w:ascii="彩虹粗仿宋" w:eastAsia="彩虹粗仿宋" w:hAnsi="宋体" w:cs="宋体" w:hint="eastAsia"/>
          <w:kern w:val="0"/>
          <w:sz w:val="32"/>
          <w:szCs w:val="32"/>
        </w:rPr>
        <w:t>建设银行</w:t>
      </w:r>
      <w:r w:rsidRPr="00A16774">
        <w:rPr>
          <w:rFonts w:ascii="彩虹粗仿宋" w:eastAsia="彩虹粗仿宋" w:hAnsi="宋体" w:cs="宋体" w:hint="eastAsia"/>
          <w:kern w:val="0"/>
          <w:sz w:val="32"/>
          <w:szCs w:val="32"/>
        </w:rPr>
        <w:t>创新研发第三方合作支付商户风险评级模型，采取针对性的一户</w:t>
      </w:r>
      <w:proofErr w:type="gramStart"/>
      <w:r w:rsidRPr="00A16774">
        <w:rPr>
          <w:rFonts w:ascii="彩虹粗仿宋" w:eastAsia="彩虹粗仿宋" w:hAnsi="宋体" w:cs="宋体" w:hint="eastAsia"/>
          <w:kern w:val="0"/>
          <w:sz w:val="32"/>
          <w:szCs w:val="32"/>
        </w:rPr>
        <w:t>一</w:t>
      </w:r>
      <w:proofErr w:type="gramEnd"/>
      <w:r w:rsidRPr="00A16774">
        <w:rPr>
          <w:rFonts w:ascii="彩虹粗仿宋" w:eastAsia="彩虹粗仿宋" w:hAnsi="宋体" w:cs="宋体" w:hint="eastAsia"/>
          <w:kern w:val="0"/>
          <w:sz w:val="32"/>
          <w:szCs w:val="32"/>
        </w:rPr>
        <w:t>策差异化合作策略，依据商户风险评级模型的结果，结合商户自身</w:t>
      </w:r>
      <w:proofErr w:type="gramStart"/>
      <w:r w:rsidRPr="00A16774">
        <w:rPr>
          <w:rFonts w:ascii="彩虹粗仿宋" w:eastAsia="彩虹粗仿宋" w:hAnsi="宋体" w:cs="宋体" w:hint="eastAsia"/>
          <w:kern w:val="0"/>
          <w:sz w:val="32"/>
          <w:szCs w:val="32"/>
        </w:rPr>
        <w:t>风控完善</w:t>
      </w:r>
      <w:proofErr w:type="gramEnd"/>
      <w:r w:rsidRPr="00A16774">
        <w:rPr>
          <w:rFonts w:ascii="彩虹粗仿宋" w:eastAsia="彩虹粗仿宋" w:hAnsi="宋体" w:cs="宋体" w:hint="eastAsia"/>
          <w:kern w:val="0"/>
          <w:sz w:val="32"/>
          <w:szCs w:val="32"/>
        </w:rPr>
        <w:t>程度及防控能力，对商户划分不同的合作等级，制定分类的合作方案，并将先进经验在合作商户之间交流，共享风险信息、联防联控。此外，总行、分行、网点共同参与打造</w:t>
      </w:r>
      <w:r w:rsidR="00253147">
        <w:rPr>
          <w:rFonts w:ascii="彩虹粗仿宋" w:eastAsia="彩虹粗仿宋" w:hAnsi="宋体" w:cs="宋体" w:hint="eastAsia"/>
          <w:kern w:val="0"/>
          <w:sz w:val="32"/>
          <w:szCs w:val="32"/>
        </w:rPr>
        <w:t>建设银行</w:t>
      </w:r>
      <w:r w:rsidRPr="00A16774">
        <w:rPr>
          <w:rFonts w:ascii="彩虹粗仿宋" w:eastAsia="彩虹粗仿宋" w:hAnsi="宋体" w:cs="宋体" w:hint="eastAsia"/>
          <w:kern w:val="0"/>
          <w:sz w:val="32"/>
          <w:szCs w:val="32"/>
        </w:rPr>
        <w:t>、合作商户、公安机关等单位在内的联防联控合作机制，力求构建一个以银行为核心的应对互联网欺诈犯罪的防护生态圈。</w:t>
      </w:r>
    </w:p>
    <w:p w:rsidR="00AE3D9D" w:rsidRPr="00A16774" w:rsidRDefault="002D516B" w:rsidP="00A16774">
      <w:pPr>
        <w:widowControl/>
        <w:spacing w:line="360" w:lineRule="auto"/>
        <w:ind w:firstLineChars="200" w:firstLine="640"/>
        <w:jc w:val="left"/>
        <w:rPr>
          <w:rFonts w:ascii="彩虹粗仿宋" w:eastAsia="彩虹粗仿宋" w:hint="eastAsia"/>
          <w:sz w:val="32"/>
          <w:szCs w:val="32"/>
        </w:rPr>
      </w:pPr>
      <w:r>
        <w:rPr>
          <w:rFonts w:ascii="彩虹粗仿宋" w:eastAsia="彩虹粗仿宋" w:hAnsi="宋体" w:cs="宋体" w:hint="eastAsia"/>
          <w:kern w:val="0"/>
          <w:sz w:val="32"/>
          <w:szCs w:val="32"/>
        </w:rPr>
        <w:t>建设银行</w:t>
      </w:r>
      <w:r w:rsidR="007F19A0" w:rsidRPr="00A16774">
        <w:rPr>
          <w:rFonts w:ascii="彩虹粗仿宋" w:eastAsia="彩虹粗仿宋" w:hAnsi="宋体" w:cs="宋体" w:hint="eastAsia"/>
          <w:kern w:val="0"/>
          <w:sz w:val="32"/>
          <w:szCs w:val="32"/>
        </w:rPr>
        <w:t>集事前防范、事中监控、事后补偿三位一体的全面网络金融反欺诈风险管理体系在保障客户资金安全方面的创新做法取得的良好成效，是</w:t>
      </w:r>
      <w:r>
        <w:rPr>
          <w:rFonts w:ascii="彩虹粗仿宋" w:eastAsia="彩虹粗仿宋" w:hAnsi="宋体" w:cs="宋体" w:hint="eastAsia"/>
          <w:kern w:val="0"/>
          <w:sz w:val="32"/>
          <w:szCs w:val="32"/>
        </w:rPr>
        <w:t>建设银行</w:t>
      </w:r>
      <w:r w:rsidR="007F19A0" w:rsidRPr="00A16774">
        <w:rPr>
          <w:rFonts w:ascii="彩虹粗仿宋" w:eastAsia="彩虹粗仿宋" w:hAnsi="宋体" w:cs="宋体" w:hint="eastAsia"/>
          <w:kern w:val="0"/>
          <w:sz w:val="32"/>
          <w:szCs w:val="32"/>
        </w:rPr>
        <w:t>服务民生、履行企业社会责任的有益实践，受到客户、媒体和社会各方面的广泛关注。</w:t>
      </w:r>
      <w:r>
        <w:rPr>
          <w:rFonts w:ascii="彩虹粗仿宋" w:eastAsia="彩虹粗仿宋" w:hAnsi="宋体" w:cs="宋体" w:hint="eastAsia"/>
          <w:kern w:val="0"/>
          <w:sz w:val="32"/>
          <w:szCs w:val="32"/>
        </w:rPr>
        <w:t>建设银行</w:t>
      </w:r>
      <w:r w:rsidR="007F19A0" w:rsidRPr="00A16774">
        <w:rPr>
          <w:rFonts w:ascii="彩虹粗仿宋" w:eastAsia="彩虹粗仿宋" w:hAnsi="宋体" w:cs="宋体" w:hint="eastAsia"/>
          <w:kern w:val="0"/>
          <w:sz w:val="32"/>
          <w:szCs w:val="32"/>
        </w:rPr>
        <w:t>将在人民银行、公安部门等大力支持下，主动与金融同业合作，积极加强</w:t>
      </w:r>
      <w:proofErr w:type="gramStart"/>
      <w:r w:rsidR="007F19A0" w:rsidRPr="00A16774">
        <w:rPr>
          <w:rFonts w:ascii="彩虹粗仿宋" w:eastAsia="彩虹粗仿宋" w:hAnsi="宋体" w:cs="宋体" w:hint="eastAsia"/>
          <w:kern w:val="0"/>
          <w:sz w:val="32"/>
          <w:szCs w:val="32"/>
        </w:rPr>
        <w:t>企业级反欺诈</w:t>
      </w:r>
      <w:proofErr w:type="gramEnd"/>
      <w:r w:rsidR="007F19A0" w:rsidRPr="00A16774">
        <w:rPr>
          <w:rFonts w:ascii="彩虹粗仿宋" w:eastAsia="彩虹粗仿宋" w:hAnsi="宋体" w:cs="宋体" w:hint="eastAsia"/>
          <w:kern w:val="0"/>
          <w:sz w:val="32"/>
          <w:szCs w:val="32"/>
        </w:rPr>
        <w:t>防控能力建设，持续提升应对网络欺诈风险的能力，为保障客户权益，营造良好的金融生态发挥更大的作用</w:t>
      </w:r>
      <w:r w:rsidR="00A16774">
        <w:rPr>
          <w:rFonts w:ascii="彩虹粗仿宋" w:eastAsia="彩虹粗仿宋" w:hAnsi="宋体" w:cs="宋体" w:hint="eastAsia"/>
          <w:kern w:val="0"/>
          <w:sz w:val="32"/>
          <w:szCs w:val="32"/>
        </w:rPr>
        <w:t>。</w:t>
      </w:r>
    </w:p>
    <w:sectPr w:rsidR="00AE3D9D" w:rsidRPr="00A16774" w:rsidSect="005C5B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9A0" w:rsidRDefault="007F19A0" w:rsidP="007F19A0">
      <w:r>
        <w:separator/>
      </w:r>
    </w:p>
  </w:endnote>
  <w:endnote w:type="continuationSeparator" w:id="0">
    <w:p w:rsidR="007F19A0" w:rsidRDefault="007F19A0" w:rsidP="007F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小标宋">
    <w:panose1 w:val="02010609000101010101"/>
    <w:charset w:val="86"/>
    <w:family w:val="modern"/>
    <w:pitch w:val="fixed"/>
    <w:sig w:usb0="00000001" w:usb1="080E0000" w:usb2="00000010" w:usb3="00000000" w:csb0="00040000" w:csb1="00000000"/>
  </w:font>
  <w:font w:name="彩虹粗仿宋">
    <w:panose1 w:val="03000509000000000000"/>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9A0" w:rsidRDefault="007F19A0" w:rsidP="007F19A0">
      <w:r>
        <w:separator/>
      </w:r>
    </w:p>
  </w:footnote>
  <w:footnote w:type="continuationSeparator" w:id="0">
    <w:p w:rsidR="007F19A0" w:rsidRDefault="007F19A0" w:rsidP="007F1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19A0"/>
    <w:rsid w:val="00253147"/>
    <w:rsid w:val="002D516B"/>
    <w:rsid w:val="002F2C26"/>
    <w:rsid w:val="00316DA1"/>
    <w:rsid w:val="00377A69"/>
    <w:rsid w:val="00665456"/>
    <w:rsid w:val="007F19A0"/>
    <w:rsid w:val="00A16774"/>
    <w:rsid w:val="00AE3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9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19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19A0"/>
    <w:rPr>
      <w:sz w:val="18"/>
      <w:szCs w:val="18"/>
    </w:rPr>
  </w:style>
  <w:style w:type="paragraph" w:styleId="a4">
    <w:name w:val="footer"/>
    <w:basedOn w:val="a"/>
    <w:link w:val="Char0"/>
    <w:uiPriority w:val="99"/>
    <w:semiHidden/>
    <w:unhideWhenUsed/>
    <w:rsid w:val="007F19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19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王悦</dc:creator>
  <cp:keywords/>
  <dc:description/>
  <cp:lastModifiedBy>杨燕</cp:lastModifiedBy>
  <cp:revision>9</cp:revision>
  <dcterms:created xsi:type="dcterms:W3CDTF">2016-05-26T06:24:00Z</dcterms:created>
  <dcterms:modified xsi:type="dcterms:W3CDTF">2016-06-15T08:15:00Z</dcterms:modified>
</cp:coreProperties>
</file>