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9FA" w:rsidRPr="00B57CEC" w:rsidRDefault="000E478E" w:rsidP="00B57CEC">
      <w:pPr>
        <w:spacing w:line="460" w:lineRule="exact"/>
        <w:jc w:val="center"/>
      </w:pPr>
      <w:r w:rsidRPr="00B57CEC">
        <w:rPr>
          <w:rFonts w:hint="eastAsia"/>
        </w:rPr>
        <w:t>建</w:t>
      </w:r>
      <w:r w:rsidR="00A53457" w:rsidRPr="00B57CEC">
        <w:rPr>
          <w:rFonts w:hint="eastAsia"/>
        </w:rPr>
        <w:t>行</w:t>
      </w:r>
      <w:r w:rsidR="00A259FA" w:rsidRPr="00B57CEC">
        <w:rPr>
          <w:rFonts w:hint="eastAsia"/>
        </w:rPr>
        <w:t>“善融商务”</w:t>
      </w:r>
      <w:r w:rsidR="00723519" w:rsidRPr="00B57CEC">
        <w:rPr>
          <w:rFonts w:hint="eastAsia"/>
        </w:rPr>
        <w:t>一</w:t>
      </w:r>
      <w:r w:rsidR="00A259FA" w:rsidRPr="00B57CEC">
        <w:rPr>
          <w:rFonts w:hint="eastAsia"/>
        </w:rPr>
        <w:t>周年</w:t>
      </w:r>
    </w:p>
    <w:p w:rsidR="00A259FA" w:rsidRPr="00B57CEC" w:rsidRDefault="00A259FA" w:rsidP="00B57CEC">
      <w:pPr>
        <w:spacing w:line="460" w:lineRule="exact"/>
        <w:ind w:firstLineChars="200" w:firstLine="420"/>
      </w:pPr>
    </w:p>
    <w:p w:rsidR="00A259FA" w:rsidRPr="00B57CEC" w:rsidRDefault="00A259FA" w:rsidP="00B57CEC">
      <w:pPr>
        <w:spacing w:line="460" w:lineRule="exact"/>
        <w:ind w:firstLineChars="200" w:firstLine="420"/>
      </w:pPr>
      <w:r w:rsidRPr="00B57CEC">
        <w:rPr>
          <w:rFonts w:hint="eastAsia"/>
        </w:rPr>
        <w:t>2013</w:t>
      </w:r>
      <w:r w:rsidRPr="00B57CEC">
        <w:rPr>
          <w:rFonts w:hint="eastAsia"/>
        </w:rPr>
        <w:t>年</w:t>
      </w:r>
      <w:r w:rsidRPr="00B57CEC">
        <w:rPr>
          <w:rFonts w:hint="eastAsia"/>
        </w:rPr>
        <w:t>6</w:t>
      </w:r>
      <w:r w:rsidRPr="00B57CEC">
        <w:rPr>
          <w:rFonts w:hint="eastAsia"/>
        </w:rPr>
        <w:t>月</w:t>
      </w:r>
      <w:r w:rsidRPr="00B57CEC">
        <w:rPr>
          <w:rFonts w:hint="eastAsia"/>
        </w:rPr>
        <w:t>28</w:t>
      </w:r>
      <w:r w:rsidRPr="00B57CEC">
        <w:rPr>
          <w:rFonts w:hint="eastAsia"/>
        </w:rPr>
        <w:t>日，中国建设银行</w:t>
      </w:r>
      <w:r w:rsidR="00F80645" w:rsidRPr="00B57CEC">
        <w:rPr>
          <w:rFonts w:hint="eastAsia"/>
        </w:rPr>
        <w:t>电子商务金融服务平台——“善融商</w:t>
      </w:r>
      <w:bookmarkStart w:id="0" w:name="_GoBack"/>
      <w:bookmarkEnd w:id="0"/>
      <w:r w:rsidR="00F80645" w:rsidRPr="00B57CEC">
        <w:rPr>
          <w:rFonts w:hint="eastAsia"/>
        </w:rPr>
        <w:t>务”正式对外推出一周年。据了解，该平台是建行</w:t>
      </w:r>
      <w:r w:rsidRPr="00B57CEC">
        <w:rPr>
          <w:rFonts w:hint="eastAsia"/>
        </w:rPr>
        <w:t>为响应国家加快信息化建设的方针，促进电子商务健康发展，延伸渗透金融服务而推出的</w:t>
      </w:r>
      <w:r w:rsidR="00F80645" w:rsidRPr="00B57CEC">
        <w:rPr>
          <w:rFonts w:hint="eastAsia"/>
        </w:rPr>
        <w:t>。</w:t>
      </w:r>
      <w:r w:rsidR="00BA5114" w:rsidRPr="00B57CEC">
        <w:rPr>
          <w:rFonts w:hint="eastAsia"/>
        </w:rPr>
        <w:t>目前</w:t>
      </w:r>
      <w:r w:rsidR="00803D80" w:rsidRPr="00B57CEC">
        <w:rPr>
          <w:rFonts w:hint="eastAsia"/>
        </w:rPr>
        <w:t>，</w:t>
      </w:r>
      <w:r w:rsidRPr="00B57CEC">
        <w:rPr>
          <w:rFonts w:hint="eastAsia"/>
        </w:rPr>
        <w:t>“善融商务”注册会员数</w:t>
      </w:r>
      <w:r w:rsidR="00BA5114" w:rsidRPr="00B57CEC">
        <w:rPr>
          <w:rFonts w:hint="eastAsia"/>
        </w:rPr>
        <w:t>已</w:t>
      </w:r>
      <w:r w:rsidRPr="00B57CEC">
        <w:rPr>
          <w:rFonts w:hint="eastAsia"/>
        </w:rPr>
        <w:t>突破</w:t>
      </w:r>
      <w:r w:rsidRPr="00B57CEC">
        <w:rPr>
          <w:rFonts w:hint="eastAsia"/>
        </w:rPr>
        <w:t>150</w:t>
      </w:r>
      <w:r w:rsidRPr="00B57CEC">
        <w:rPr>
          <w:rFonts w:hint="eastAsia"/>
        </w:rPr>
        <w:t>万，交易额接近百亿大关，融资规模达到数十亿。</w:t>
      </w:r>
    </w:p>
    <w:p w:rsidR="00BA5114" w:rsidRPr="00B57CEC" w:rsidRDefault="00BA5114" w:rsidP="00B57CEC">
      <w:pPr>
        <w:spacing w:line="460" w:lineRule="exact"/>
        <w:ind w:firstLineChars="200" w:firstLine="420"/>
      </w:pPr>
      <w:r w:rsidRPr="00B57CEC">
        <w:rPr>
          <w:rFonts w:hint="eastAsia"/>
        </w:rPr>
        <w:t>据介绍，“善融商务”不同于普遍意义上的“银行系电商”，它以“亦商亦融，买卖轻松”为出发点，面向广大企业和个人提供专业化的电子商务服务和金融支持服务，包括企业商城（</w:t>
      </w:r>
      <w:r w:rsidRPr="00B57CEC">
        <w:t>B2B</w:t>
      </w:r>
      <w:r w:rsidRPr="00B57CEC">
        <w:rPr>
          <w:rFonts w:hint="eastAsia"/>
        </w:rPr>
        <w:t>）、个人商城（</w:t>
      </w:r>
      <w:r w:rsidRPr="00B57CEC">
        <w:t>B2C</w:t>
      </w:r>
      <w:r w:rsidRPr="00B57CEC">
        <w:rPr>
          <w:rFonts w:hint="eastAsia"/>
        </w:rPr>
        <w:t>）和房</w:t>
      </w:r>
      <w:r w:rsidRPr="00B57CEC">
        <w:t>e</w:t>
      </w:r>
      <w:r w:rsidRPr="00B57CEC">
        <w:rPr>
          <w:rFonts w:hint="eastAsia"/>
        </w:rPr>
        <w:t>通，涵盖商品批发、商品零售和房屋交易等领域，可以为客户提供信息发布、交易撮合、社区服务、在线财务管理、在线客服等配套服务；在金融服务方面，为客户提供从支付结算、托管、担保到融资的全方位金融服务。</w:t>
      </w:r>
    </w:p>
    <w:p w:rsidR="00BA5114" w:rsidRPr="00B57CEC" w:rsidRDefault="00A53457" w:rsidP="00B57CEC">
      <w:pPr>
        <w:spacing w:line="460" w:lineRule="exact"/>
        <w:ind w:firstLineChars="200" w:firstLine="420"/>
      </w:pPr>
      <w:r w:rsidRPr="00B57CEC">
        <w:rPr>
          <w:rFonts w:hint="eastAsia"/>
        </w:rPr>
        <w:t>据了解，“善融商务”</w:t>
      </w:r>
      <w:r w:rsidR="00BA5114" w:rsidRPr="00B57CEC">
        <w:rPr>
          <w:rFonts w:hint="eastAsia"/>
        </w:rPr>
        <w:t>实现了电子商务和金融服务的深度融合，消费者通过该平台进行的交易行为、物流信息等，都能成为用户信用指数的参考，从而</w:t>
      </w:r>
      <w:r w:rsidR="00723519" w:rsidRPr="00B57CEC">
        <w:rPr>
          <w:rFonts w:hint="eastAsia"/>
        </w:rPr>
        <w:t>与</w:t>
      </w:r>
      <w:r w:rsidR="00BA5114" w:rsidRPr="00B57CEC">
        <w:rPr>
          <w:rFonts w:hint="eastAsia"/>
        </w:rPr>
        <w:t>贷款额度相关联，有助于交易双方在建行建立良好的商业信用。“善融商务”的信用记录将成为客户宝贵的资源，信用良好的客户在平台上发出贷款申请，即可优先获得相应的贷款支持，大大节约交易成本、提高交易效率。</w:t>
      </w:r>
    </w:p>
    <w:p w:rsidR="00BE3285" w:rsidRPr="00B57CEC" w:rsidRDefault="00BE3285" w:rsidP="00B57CEC">
      <w:pPr>
        <w:spacing w:line="460" w:lineRule="exact"/>
        <w:ind w:firstLineChars="200" w:firstLine="420"/>
      </w:pPr>
      <w:r w:rsidRPr="00B57CEC">
        <w:rPr>
          <w:rFonts w:hint="eastAsia"/>
        </w:rPr>
        <w:t>在为企业提供在线金融服务的过程中，“善融商务”会依据不同企业、不同行业以及企业的不同成长阶段，创新网络金融产品和服务，并在贷款规模上予以优先保证，在审批环节开辟绿色通道。</w:t>
      </w:r>
      <w:r w:rsidR="00BA5114" w:rsidRPr="00B57CEC">
        <w:rPr>
          <w:rFonts w:hint="eastAsia"/>
        </w:rPr>
        <w:t>目前建行“善融商务”能够为企业客户提供定向保理、订单融资、客户</w:t>
      </w:r>
      <w:r w:rsidR="00803D80" w:rsidRPr="00B57CEC">
        <w:rPr>
          <w:rFonts w:hint="eastAsia"/>
        </w:rPr>
        <w:t>联贷</w:t>
      </w:r>
      <w:r w:rsidR="00BA5114" w:rsidRPr="00B57CEC">
        <w:rPr>
          <w:rFonts w:hint="eastAsia"/>
        </w:rPr>
        <w:t>担保贷款、抵质押贷款等企业融资产品，并已成功为</w:t>
      </w:r>
      <w:r w:rsidR="007B5910" w:rsidRPr="00B57CEC">
        <w:rPr>
          <w:rFonts w:hint="eastAsia"/>
        </w:rPr>
        <w:t>众多</w:t>
      </w:r>
      <w:r w:rsidR="00BA5114" w:rsidRPr="00B57CEC">
        <w:rPr>
          <w:rFonts w:hint="eastAsia"/>
        </w:rPr>
        <w:t>中小企业提供了融资贷款。</w:t>
      </w:r>
    </w:p>
    <w:p w:rsidR="00BA5114" w:rsidRPr="00B57CEC" w:rsidRDefault="00BE3285" w:rsidP="00B57CEC">
      <w:pPr>
        <w:spacing w:line="460" w:lineRule="exact"/>
        <w:ind w:firstLineChars="200" w:firstLine="420"/>
      </w:pPr>
      <w:r w:rsidRPr="00B57CEC">
        <w:rPr>
          <w:rFonts w:hint="eastAsia"/>
        </w:rPr>
        <w:t>在</w:t>
      </w:r>
      <w:r w:rsidR="00BA5114" w:rsidRPr="00B57CEC">
        <w:rPr>
          <w:rFonts w:hint="eastAsia"/>
        </w:rPr>
        <w:t>个人</w:t>
      </w:r>
      <w:r w:rsidRPr="00B57CEC">
        <w:rPr>
          <w:rFonts w:hint="eastAsia"/>
        </w:rPr>
        <w:t>金融服务方面，建行“善融商务”能够</w:t>
      </w:r>
      <w:r w:rsidR="00BA5114" w:rsidRPr="00B57CEC">
        <w:rPr>
          <w:rFonts w:hint="eastAsia"/>
        </w:rPr>
        <w:t>提供贷款利率低、担保方式多样的个人小额贷款及个人质押贷款，同时</w:t>
      </w:r>
      <w:r w:rsidRPr="00B57CEC">
        <w:rPr>
          <w:rFonts w:hint="eastAsia"/>
        </w:rPr>
        <w:t>支持</w:t>
      </w:r>
      <w:r w:rsidR="00BA5114" w:rsidRPr="00B57CEC">
        <w:rPr>
          <w:rFonts w:hint="eastAsia"/>
        </w:rPr>
        <w:t>信用卡分期付款，有效降低客户融资成本。</w:t>
      </w:r>
      <w:r w:rsidR="00BA5114" w:rsidRPr="00B57CEC">
        <w:rPr>
          <w:rFonts w:hint="eastAsia"/>
        </w:rPr>
        <w:t xml:space="preserve">  </w:t>
      </w:r>
    </w:p>
    <w:p w:rsidR="00BA5114" w:rsidRPr="00B57CEC" w:rsidRDefault="0019478F" w:rsidP="00B57CEC">
      <w:pPr>
        <w:spacing w:line="460" w:lineRule="exact"/>
        <w:ind w:firstLineChars="200" w:firstLine="420"/>
      </w:pPr>
      <w:r w:rsidRPr="00B57CEC">
        <w:rPr>
          <w:rFonts w:hint="eastAsia"/>
        </w:rPr>
        <w:t>在电子商务服务方面，建行</w:t>
      </w:r>
      <w:r w:rsidR="00BA5114" w:rsidRPr="00B57CEC">
        <w:rPr>
          <w:rFonts w:hint="eastAsia"/>
        </w:rPr>
        <w:t>借助</w:t>
      </w:r>
      <w:r w:rsidR="00BE3285" w:rsidRPr="00B57CEC">
        <w:rPr>
          <w:rFonts w:hint="eastAsia"/>
        </w:rPr>
        <w:t>其</w:t>
      </w:r>
      <w:r w:rsidR="00BA5114" w:rsidRPr="00B57CEC">
        <w:rPr>
          <w:rFonts w:hint="eastAsia"/>
        </w:rPr>
        <w:t>在客户资源、品牌价值、服务网络等方面的优势，</w:t>
      </w:r>
      <w:r w:rsidR="00BE3285" w:rsidRPr="00B57CEC">
        <w:rPr>
          <w:rFonts w:hint="eastAsia"/>
        </w:rPr>
        <w:t>已</w:t>
      </w:r>
      <w:r w:rsidR="00BA5114" w:rsidRPr="00B57CEC">
        <w:rPr>
          <w:rFonts w:hint="eastAsia"/>
        </w:rPr>
        <w:t>帮助</w:t>
      </w:r>
      <w:r w:rsidR="00BE3285" w:rsidRPr="00B57CEC">
        <w:rPr>
          <w:rFonts w:hint="eastAsia"/>
        </w:rPr>
        <w:t>上万家致力于</w:t>
      </w:r>
      <w:r w:rsidR="00BA5114" w:rsidRPr="00B57CEC">
        <w:rPr>
          <w:rFonts w:hint="eastAsia"/>
        </w:rPr>
        <w:t>从事电子商务的</w:t>
      </w:r>
      <w:r w:rsidR="00BE3285" w:rsidRPr="00B57CEC">
        <w:rPr>
          <w:rFonts w:hint="eastAsia"/>
        </w:rPr>
        <w:t>传统</w:t>
      </w:r>
      <w:r w:rsidR="00BA5114" w:rsidRPr="00B57CEC">
        <w:rPr>
          <w:rFonts w:hint="eastAsia"/>
        </w:rPr>
        <w:t>企业拓宽</w:t>
      </w:r>
      <w:r w:rsidR="00BE3285" w:rsidRPr="00B57CEC">
        <w:rPr>
          <w:rFonts w:hint="eastAsia"/>
        </w:rPr>
        <w:t>了</w:t>
      </w:r>
      <w:r w:rsidR="00BA5114" w:rsidRPr="00B57CEC">
        <w:rPr>
          <w:rFonts w:hint="eastAsia"/>
        </w:rPr>
        <w:t>销售渠道，同时对于其他电商平台收费较高的交易佣金和店铺租金，采取现阶段免费政策，并对交易支付结算手续费实行优惠，对优质商户免保证金，帮助经营业绩良好的商户免费做宣传，让客户和商城一起成长、壮大。</w:t>
      </w:r>
    </w:p>
    <w:p w:rsidR="00DC0929" w:rsidRPr="00B57CEC" w:rsidRDefault="00BA5114" w:rsidP="00B57CEC">
      <w:pPr>
        <w:spacing w:line="460" w:lineRule="exact"/>
        <w:ind w:firstLineChars="200" w:firstLine="420"/>
      </w:pPr>
      <w:r w:rsidRPr="00B57CEC">
        <w:rPr>
          <w:rFonts w:hint="eastAsia"/>
        </w:rPr>
        <w:t>建行表示，今后</w:t>
      </w:r>
      <w:r w:rsidR="0019478F" w:rsidRPr="00B57CEC">
        <w:rPr>
          <w:rFonts w:hint="eastAsia"/>
        </w:rPr>
        <w:t>还</w:t>
      </w:r>
      <w:r w:rsidRPr="00B57CEC">
        <w:rPr>
          <w:rFonts w:hint="eastAsia"/>
        </w:rPr>
        <w:t>将进一步整合资源，发挥金融服务优势，竭诚为客户提供信贷融资、支付结算、资金托管、金融物流等全方位的综合金融服务，将“善融商务”打造成企业最信赖、最专业的网上交易融资平台，并借助安全快捷的在线支付，帮助消费者实现一站式的购物梦想。</w:t>
      </w:r>
    </w:p>
    <w:sectPr w:rsidR="00DC0929" w:rsidRPr="00B57CEC" w:rsidSect="00AE42E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0EBB" w:rsidRDefault="00950EBB" w:rsidP="00A259FA">
      <w:r>
        <w:separator/>
      </w:r>
    </w:p>
  </w:endnote>
  <w:endnote w:type="continuationSeparator" w:id="1">
    <w:p w:rsidR="00950EBB" w:rsidRDefault="00950EBB" w:rsidP="00A259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964590"/>
      <w:docPartObj>
        <w:docPartGallery w:val="Page Numbers (Bottom of Page)"/>
        <w:docPartUnique/>
      </w:docPartObj>
    </w:sdtPr>
    <w:sdtContent>
      <w:p w:rsidR="00686C02" w:rsidRDefault="00A0080B">
        <w:pPr>
          <w:pStyle w:val="a4"/>
          <w:jc w:val="center"/>
        </w:pPr>
        <w:fldSimple w:instr=" PAGE   \* MERGEFORMAT ">
          <w:r w:rsidR="00B57CEC" w:rsidRPr="00B57CEC">
            <w:rPr>
              <w:noProof/>
              <w:lang w:val="zh-CN"/>
            </w:rPr>
            <w:t>1</w:t>
          </w:r>
        </w:fldSimple>
      </w:p>
    </w:sdtContent>
  </w:sdt>
  <w:p w:rsidR="00686C02" w:rsidRDefault="00686C0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0EBB" w:rsidRDefault="00950EBB" w:rsidP="00A259FA">
      <w:r>
        <w:separator/>
      </w:r>
    </w:p>
  </w:footnote>
  <w:footnote w:type="continuationSeparator" w:id="1">
    <w:p w:rsidR="00950EBB" w:rsidRDefault="00950EBB" w:rsidP="00A259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0321"/>
    <w:rsid w:val="00062BE7"/>
    <w:rsid w:val="000C0856"/>
    <w:rsid w:val="000E478E"/>
    <w:rsid w:val="00146AF6"/>
    <w:rsid w:val="0019478F"/>
    <w:rsid w:val="00543FC0"/>
    <w:rsid w:val="00686C02"/>
    <w:rsid w:val="00723519"/>
    <w:rsid w:val="00765A8F"/>
    <w:rsid w:val="007B5910"/>
    <w:rsid w:val="00803D80"/>
    <w:rsid w:val="00931EFA"/>
    <w:rsid w:val="00950EBB"/>
    <w:rsid w:val="00A0080B"/>
    <w:rsid w:val="00A259FA"/>
    <w:rsid w:val="00A53457"/>
    <w:rsid w:val="00AE42E4"/>
    <w:rsid w:val="00B57CEC"/>
    <w:rsid w:val="00BA5114"/>
    <w:rsid w:val="00BE3285"/>
    <w:rsid w:val="00C50D63"/>
    <w:rsid w:val="00DC0929"/>
    <w:rsid w:val="00DC0B7B"/>
    <w:rsid w:val="00F20321"/>
    <w:rsid w:val="00F80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9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59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59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59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59F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8064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8064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9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59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59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59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59F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8064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8064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48D22-A5CD-4768-B00B-2D4CE0155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CCB</dc:creator>
  <cp:keywords/>
  <dc:description/>
  <cp:lastModifiedBy>韩玲艳</cp:lastModifiedBy>
  <cp:revision>11</cp:revision>
  <cp:lastPrinted>2013-06-25T06:01:00Z</cp:lastPrinted>
  <dcterms:created xsi:type="dcterms:W3CDTF">2013-06-25T05:21:00Z</dcterms:created>
  <dcterms:modified xsi:type="dcterms:W3CDTF">2013-06-27T09:50:00Z</dcterms:modified>
</cp:coreProperties>
</file>