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简标宋" w:hAnsi="微软简标宋" w:eastAsia="微软简标宋" w:cs="微软简标宋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微软简标宋" w:hAnsi="微软简标宋" w:eastAsia="微软简标宋" w:cs="微软简标宋"/>
          <w:b w:val="0"/>
          <w:bCs w:val="0"/>
          <w:sz w:val="36"/>
          <w:szCs w:val="36"/>
          <w:highlight w:val="none"/>
          <w:lang w:val="en-US" w:eastAsia="zh-CN"/>
        </w:rPr>
        <w:t>线上预约渠道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  <w:lang w:eastAsia="zh-CN"/>
        </w:rPr>
        <w:t>一、农业银行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eastAsia="zh-CN"/>
        </w:rPr>
        <w:t>注：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预约中国农业银行的，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eastAsia="zh-CN"/>
        </w:rPr>
        <w:t>预约网点可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选择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浙江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eastAsia="zh-CN"/>
        </w:rPr>
        <w:t>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分行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或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宁波分行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1.掌上银行:首页广告图或搜索“纪念币预约”进入。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2.手机浏览器:登录https://coin.abchina.com.cn。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3.门户网站:登录https://coin.abchina.com.cn或通过首页广告图进入。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4.微信公众号:“中国农业银行微银行”—“生活驿站”—“纪念币预约”、“中国农业银行”—“热门推荐”—“纪念币预约”或“中国农业银行云客服”—“智享服务”—“纪念币预约”。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5.个人网银:首页-本地-网上预约-纪念币预约。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  <w:lang w:val="en-US" w:eastAsia="zh-CN"/>
        </w:rPr>
        <w:t>二、建设银行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1.建行国际互联网网站：PC端IE8以上浏览器登录www.ccb.com- “网点业务预约”-“预约纪念币”。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2.移动门户：移动端登录m.ccb.com-点击页面右上方“全部”-“预约纪念币”。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3.个人网银：登录网银-“我的账户”-“网点业务预约”-“预约纪念币”。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4.个人手机银行：下载4.3.5以上版本建行手机银行客户端-点击首页右侧“更多”-“网点”-“预约纪念币”或在首页顶部搜索栏搜索关键字“纪念币”。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5.中国建设银行微信服务号：关注“中国建设银行”，点击“悦生活”-“预约纪念币”。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6.中国建设银行客户服务微信服务号：点击“热门服务”-“预约纪念币”。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highlight w:val="none"/>
          <w:lang w:val="en-US" w:eastAsia="zh-CN"/>
        </w:rPr>
        <w:t>三、交通银行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1.交通银行门户网站www.bankcomm.com首页主图广告位置，点击广告即可转至门户网站纪念币兑换页面。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2.交通银行个人手机银行首页广告位置，点击广告即可转至手机银行纪念币兑换页面。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3.微信公众号“交通银行”，通过“财富交行-纪念币预约”路径进入纪念币预约页面。微信公众号“交通银行微银行”，通过“惠活动-纪念币预约”路径进入纪念币兑换页面。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4.交通银行微信小程序“交通银行”，点击首页广告“纪念币预约”路径进入纪念币预约页面。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其中仅交行手机银行4.0以上版本提供纪念币预约服务，若客户无法看到纪念币预约广告，请客户下载手机银行最新客户端。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简标宋">
    <w:altName w:val="宋体"/>
    <w:panose1 w:val="00000000000000000000"/>
    <w:charset w:val="80"/>
    <w:family w:val="auto"/>
    <w:pitch w:val="default"/>
    <w:sig w:usb0="00000283" w:usb1="180F1C10" w:usb2="00000016" w:usb3="00000000" w:csb0="40020001" w:csb1="C0D6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E2144"/>
    <w:rsid w:val="039B1E53"/>
    <w:rsid w:val="0D283531"/>
    <w:rsid w:val="2D9B0CA9"/>
    <w:rsid w:val="2FEA3D4B"/>
    <w:rsid w:val="3523102B"/>
    <w:rsid w:val="36996C41"/>
    <w:rsid w:val="38C378C9"/>
    <w:rsid w:val="3C4A5166"/>
    <w:rsid w:val="3C9A45D9"/>
    <w:rsid w:val="3D0A0C56"/>
    <w:rsid w:val="406527BC"/>
    <w:rsid w:val="43EF75BE"/>
    <w:rsid w:val="441461FB"/>
    <w:rsid w:val="445679A0"/>
    <w:rsid w:val="548D0C6C"/>
    <w:rsid w:val="56750147"/>
    <w:rsid w:val="613261F0"/>
    <w:rsid w:val="69356A84"/>
    <w:rsid w:val="6DAC39B2"/>
    <w:rsid w:val="746B373F"/>
    <w:rsid w:val="7D7D79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</w:pPr>
    <w:rPr>
      <w:rFonts w:hint="eastAsia" w:ascii="华文中宋" w:hAnsi="Times New Roman" w:eastAsia="华文中宋" w:cs="Times New Roman"/>
      <w:color w:val="000000"/>
      <w:sz w:val="24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2025-04-27T03:00:10Z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48E016B4647F42778E8C63B801433870_13</vt:lpwstr>
  </property>
</Properties>
</file>