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C21AD" w14:textId="2EC3F3D5" w:rsidR="0072442B" w:rsidRPr="00C04D8B" w:rsidRDefault="00ED1EB2" w:rsidP="005A2709">
      <w:pPr>
        <w:ind w:firstLineChars="0" w:firstLine="0"/>
        <w:jc w:val="center"/>
        <w:rPr>
          <w:rFonts w:ascii="彩虹粗仿宋" w:eastAsia="彩虹粗仿宋" w:hAnsi="仿宋"/>
          <w:b/>
          <w:bCs/>
          <w:sz w:val="32"/>
          <w:szCs w:val="32"/>
        </w:rPr>
      </w:pPr>
      <w:r>
        <w:rPr>
          <w:rFonts w:ascii="彩虹粗仿宋" w:eastAsia="彩虹粗仿宋" w:hAnsi="仿宋" w:hint="eastAsia"/>
          <w:b/>
          <w:bCs/>
          <w:sz w:val="32"/>
          <w:szCs w:val="32"/>
        </w:rPr>
        <w:t>分行</w:t>
      </w:r>
      <w:r w:rsidR="004E7BEC">
        <w:rPr>
          <w:rFonts w:ascii="彩虹粗仿宋" w:eastAsia="彩虹粗仿宋" w:hAnsi="仿宋" w:hint="eastAsia"/>
          <w:b/>
          <w:bCs/>
          <w:sz w:val="32"/>
          <w:szCs w:val="32"/>
        </w:rPr>
        <w:t>中心机房生产UPS</w:t>
      </w:r>
      <w:r w:rsidR="00E4599D">
        <w:rPr>
          <w:rFonts w:ascii="彩虹粗仿宋" w:eastAsia="彩虹粗仿宋" w:hAnsi="仿宋" w:hint="eastAsia"/>
          <w:b/>
          <w:bCs/>
          <w:sz w:val="32"/>
          <w:szCs w:val="32"/>
        </w:rPr>
        <w:t>两</w:t>
      </w:r>
      <w:r w:rsidR="00282BA3">
        <w:rPr>
          <w:rFonts w:ascii="彩虹粗仿宋" w:eastAsia="彩虹粗仿宋" w:hAnsi="仿宋" w:hint="eastAsia"/>
          <w:b/>
          <w:bCs/>
          <w:sz w:val="32"/>
          <w:szCs w:val="32"/>
        </w:rPr>
        <w:t>组</w:t>
      </w:r>
      <w:r w:rsidR="0072442B" w:rsidRPr="00C04D8B">
        <w:rPr>
          <w:rFonts w:ascii="彩虹粗仿宋" w:eastAsia="彩虹粗仿宋" w:hAnsi="仿宋" w:hint="eastAsia"/>
          <w:b/>
          <w:bCs/>
          <w:sz w:val="32"/>
          <w:szCs w:val="32"/>
        </w:rPr>
        <w:t>电池更换项目</w:t>
      </w:r>
      <w:r w:rsidR="00AE279F">
        <w:rPr>
          <w:rFonts w:ascii="彩虹粗仿宋" w:eastAsia="彩虹粗仿宋" w:hAnsi="仿宋" w:hint="eastAsia"/>
          <w:b/>
          <w:bCs/>
          <w:sz w:val="32"/>
          <w:szCs w:val="32"/>
        </w:rPr>
        <w:t>需求</w:t>
      </w:r>
    </w:p>
    <w:p w14:paraId="27460722" w14:textId="243E735E" w:rsidR="0072442B" w:rsidRPr="003C07C2" w:rsidRDefault="0072442B" w:rsidP="0072442B">
      <w:pPr>
        <w:pStyle w:val="1"/>
        <w:numPr>
          <w:ilvl w:val="0"/>
          <w:numId w:val="2"/>
        </w:numPr>
        <w:rPr>
          <w:rFonts w:ascii="彩虹粗仿宋" w:eastAsia="彩虹粗仿宋"/>
        </w:rPr>
      </w:pPr>
      <w:r w:rsidRPr="003C07C2">
        <w:rPr>
          <w:rFonts w:ascii="彩虹粗仿宋" w:eastAsia="彩虹粗仿宋" w:hint="eastAsia"/>
        </w:rPr>
        <w:t>项目背景</w:t>
      </w:r>
    </w:p>
    <w:p w14:paraId="65485DAC" w14:textId="0D407AD2" w:rsidR="0072442B" w:rsidRPr="00C04D8B" w:rsidRDefault="0012087D" w:rsidP="0072442B">
      <w:pPr>
        <w:ind w:firstLine="480"/>
        <w:rPr>
          <w:rFonts w:ascii="彩虹粗仿宋" w:eastAsia="彩虹粗仿宋"/>
        </w:rPr>
      </w:pPr>
      <w:r>
        <w:rPr>
          <w:rFonts w:ascii="彩虹粗仿宋" w:eastAsia="彩虹粗仿宋" w:hint="eastAsia"/>
        </w:rPr>
        <w:t>中国建设银行厦门</w:t>
      </w:r>
      <w:r w:rsidR="00C23E95">
        <w:rPr>
          <w:rFonts w:ascii="彩虹粗仿宋" w:eastAsia="彩虹粗仿宋" w:hint="eastAsia"/>
        </w:rPr>
        <w:t>市</w:t>
      </w:r>
      <w:r>
        <w:rPr>
          <w:rFonts w:ascii="彩虹粗仿宋" w:eastAsia="彩虹粗仿宋" w:hint="eastAsia"/>
        </w:rPr>
        <w:t>分行中心</w:t>
      </w:r>
      <w:r w:rsidR="0072442B" w:rsidRPr="00C04D8B">
        <w:rPr>
          <w:rFonts w:ascii="彩虹粗仿宋" w:eastAsia="彩虹粗仿宋" w:hint="eastAsia"/>
        </w:rPr>
        <w:t>机房</w:t>
      </w:r>
      <w:r w:rsidR="00196213">
        <w:rPr>
          <w:rFonts w:ascii="彩虹粗仿宋" w:eastAsia="彩虹粗仿宋" w:hint="eastAsia"/>
        </w:rPr>
        <w:t>位于福建省厦门市鹭江道98号建行大厦。位于六楼的机房配电室中存放三台并联的120 KVA施耐德</w:t>
      </w:r>
      <w:r>
        <w:rPr>
          <w:rFonts w:ascii="彩虹粗仿宋" w:eastAsia="彩虹粗仿宋" w:hint="eastAsia"/>
        </w:rPr>
        <w:t>UPS</w:t>
      </w:r>
      <w:r w:rsidR="00196213">
        <w:rPr>
          <w:rFonts w:ascii="彩虹粗仿宋" w:eastAsia="彩虹粗仿宋" w:hint="eastAsia"/>
        </w:rPr>
        <w:t>，各使用一组蓄电池，其中</w:t>
      </w:r>
      <w:r w:rsidR="00AE279F">
        <w:rPr>
          <w:rFonts w:ascii="彩虹粗仿宋" w:eastAsia="彩虹粗仿宋" w:hint="eastAsia"/>
        </w:rPr>
        <w:t>两</w:t>
      </w:r>
      <w:r w:rsidR="0072442B" w:rsidRPr="00C04D8B">
        <w:rPr>
          <w:rFonts w:ascii="彩虹粗仿宋" w:eastAsia="彩虹粗仿宋" w:hint="eastAsia"/>
        </w:rPr>
        <w:t>组</w:t>
      </w:r>
      <w:r w:rsidR="00AE279F">
        <w:rPr>
          <w:rFonts w:ascii="彩虹粗仿宋" w:eastAsia="彩虹粗仿宋" w:hint="eastAsia"/>
        </w:rPr>
        <w:t>各34块阳光</w:t>
      </w:r>
      <w:r w:rsidR="00ED5AC2">
        <w:rPr>
          <w:rFonts w:ascii="彩虹粗仿宋" w:eastAsia="彩虹粗仿宋" w:hint="eastAsia"/>
        </w:rPr>
        <w:t>电池</w:t>
      </w:r>
      <w:r w:rsidR="00BC170F">
        <w:rPr>
          <w:rFonts w:ascii="彩虹粗仿宋" w:eastAsia="彩虹粗仿宋" w:hint="eastAsia"/>
        </w:rPr>
        <w:t>已</w:t>
      </w:r>
      <w:r w:rsidR="00ED5AC2">
        <w:rPr>
          <w:rFonts w:ascii="彩虹粗仿宋" w:eastAsia="彩虹粗仿宋" w:hint="eastAsia"/>
        </w:rPr>
        <w:t>使用</w:t>
      </w:r>
      <w:r w:rsidR="00311544">
        <w:rPr>
          <w:rFonts w:ascii="彩虹粗仿宋" w:eastAsia="彩虹粗仿宋" w:hint="eastAsia"/>
        </w:rPr>
        <w:t>超过10年</w:t>
      </w:r>
      <w:r w:rsidR="00ED5AC2">
        <w:rPr>
          <w:rFonts w:ascii="彩虹粗仿宋" w:eastAsia="彩虹粗仿宋" w:hint="eastAsia"/>
        </w:rPr>
        <w:t>，</w:t>
      </w:r>
      <w:r w:rsidR="003E5459">
        <w:rPr>
          <w:rFonts w:ascii="彩虹粗仿宋" w:eastAsia="彩虹粗仿宋" w:hint="eastAsia"/>
        </w:rPr>
        <w:t>且</w:t>
      </w:r>
      <w:r w:rsidR="00ED5AC2">
        <w:rPr>
          <w:rFonts w:ascii="彩虹粗仿宋" w:eastAsia="彩虹粗仿宋" w:hint="eastAsia"/>
        </w:rPr>
        <w:t>近期巡检中发现部分</w:t>
      </w:r>
      <w:r w:rsidR="003E5459">
        <w:rPr>
          <w:rFonts w:ascii="彩虹粗仿宋" w:eastAsia="彩虹粗仿宋" w:hint="eastAsia"/>
        </w:rPr>
        <w:t>电池出现内阻</w:t>
      </w:r>
      <w:r w:rsidR="00ED5AC2">
        <w:rPr>
          <w:rFonts w:ascii="彩虹粗仿宋" w:eastAsia="彩虹粗仿宋" w:hint="eastAsia"/>
        </w:rPr>
        <w:t>偏高等</w:t>
      </w:r>
      <w:r w:rsidR="003E5459">
        <w:rPr>
          <w:rFonts w:ascii="彩虹粗仿宋" w:eastAsia="彩虹粗仿宋" w:hint="eastAsia"/>
        </w:rPr>
        <w:t>情况</w:t>
      </w:r>
      <w:r w:rsidR="0072442B" w:rsidRPr="00C04D8B">
        <w:rPr>
          <w:rFonts w:ascii="彩虹粗仿宋" w:eastAsia="彩虹粗仿宋" w:hint="eastAsia"/>
        </w:rPr>
        <w:t>，</w:t>
      </w:r>
      <w:r w:rsidR="00D356F7">
        <w:rPr>
          <w:rFonts w:ascii="彩虹粗仿宋" w:eastAsia="彩虹粗仿宋" w:hint="eastAsia"/>
        </w:rPr>
        <w:t>为保障</w:t>
      </w:r>
      <w:r w:rsidR="00C23E95">
        <w:rPr>
          <w:rFonts w:ascii="彩虹粗仿宋" w:eastAsia="彩虹粗仿宋" w:hint="eastAsia"/>
        </w:rPr>
        <w:t>生产</w:t>
      </w:r>
      <w:r w:rsidR="008160EF">
        <w:rPr>
          <w:rFonts w:ascii="彩虹粗仿宋" w:eastAsia="彩虹粗仿宋" w:hint="eastAsia"/>
        </w:rPr>
        <w:t>安全稳定运行</w:t>
      </w:r>
      <w:r w:rsidR="00C23E95">
        <w:rPr>
          <w:rFonts w:ascii="彩虹粗仿宋" w:eastAsia="彩虹粗仿宋" w:hint="eastAsia"/>
        </w:rPr>
        <w:t>，</w:t>
      </w:r>
      <w:r w:rsidR="0072442B" w:rsidRPr="00C04D8B">
        <w:rPr>
          <w:rFonts w:ascii="彩虹粗仿宋" w:eastAsia="彩虹粗仿宋" w:hint="eastAsia"/>
        </w:rPr>
        <w:t>计划选型更换。</w:t>
      </w:r>
    </w:p>
    <w:p w14:paraId="5A0E8FB7" w14:textId="656BDB12" w:rsidR="0072442B" w:rsidRPr="003C07C2" w:rsidRDefault="0072442B" w:rsidP="00807177">
      <w:pPr>
        <w:pStyle w:val="1"/>
        <w:numPr>
          <w:ilvl w:val="0"/>
          <w:numId w:val="2"/>
        </w:numPr>
        <w:rPr>
          <w:rFonts w:ascii="彩虹粗仿宋" w:eastAsia="彩虹粗仿宋"/>
        </w:rPr>
      </w:pPr>
      <w:r w:rsidRPr="003C07C2">
        <w:rPr>
          <w:rFonts w:ascii="彩虹粗仿宋" w:eastAsia="彩虹粗仿宋" w:hint="eastAsia"/>
        </w:rPr>
        <w:t>产品选型</w:t>
      </w:r>
    </w:p>
    <w:p w14:paraId="52C5C126" w14:textId="023B7485" w:rsidR="00AE279F" w:rsidRDefault="00AE279F" w:rsidP="00807177">
      <w:pPr>
        <w:pStyle w:val="2"/>
        <w:rPr>
          <w:rFonts w:ascii="彩虹粗仿宋" w:eastAsia="彩虹粗仿宋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ascii="彩虹粗仿宋" w:eastAsia="彩虹粗仿宋" w:hint="eastAsia"/>
        </w:rPr>
        <w:t>现用</w:t>
      </w:r>
      <w:r w:rsidR="00C55039">
        <w:rPr>
          <w:rFonts w:ascii="彩虹粗仿宋" w:eastAsia="彩虹粗仿宋" w:hint="eastAsia"/>
        </w:rPr>
        <w:t>电池</w:t>
      </w:r>
      <w:r>
        <w:rPr>
          <w:rFonts w:ascii="彩虹粗仿宋" w:eastAsia="彩虹粗仿宋" w:hint="eastAsia"/>
        </w:rPr>
        <w:t>参数说明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97"/>
        <w:gridCol w:w="4275"/>
      </w:tblGrid>
      <w:tr w:rsidR="00AE279F" w:rsidRPr="00AE279F" w14:paraId="21AD32B6" w14:textId="77777777" w:rsidTr="0003567E">
        <w:trPr>
          <w:trHeight w:val="960"/>
        </w:trPr>
        <w:tc>
          <w:tcPr>
            <w:tcW w:w="4197" w:type="dxa"/>
            <w:vAlign w:val="center"/>
            <w:hideMark/>
          </w:tcPr>
          <w:p w14:paraId="61A06ECE" w14:textId="7310416A" w:rsidR="00AE279F" w:rsidRPr="00AE279F" w:rsidRDefault="00AE279F" w:rsidP="00AE279F">
            <w:pPr>
              <w:ind w:firstLineChars="0" w:firstLine="0"/>
              <w:jc w:val="center"/>
            </w:pPr>
            <w:r w:rsidRPr="00AE279F">
              <w:rPr>
                <w:rFonts w:hint="eastAsia"/>
              </w:rPr>
              <w:t>品牌型号参数</w:t>
            </w:r>
          </w:p>
        </w:tc>
        <w:tc>
          <w:tcPr>
            <w:tcW w:w="4275" w:type="dxa"/>
            <w:noWrap/>
            <w:vAlign w:val="center"/>
            <w:hideMark/>
          </w:tcPr>
          <w:p w14:paraId="62C7AFB9" w14:textId="77777777" w:rsidR="00AE279F" w:rsidRPr="00AE279F" w:rsidRDefault="00AE279F" w:rsidP="0003567E">
            <w:pPr>
              <w:ind w:firstLineChars="0" w:firstLine="0"/>
              <w:jc w:val="center"/>
            </w:pPr>
            <w:r w:rsidRPr="00AE279F">
              <w:rPr>
                <w:rFonts w:hint="eastAsia"/>
              </w:rPr>
              <w:t>艾克赛德阳光</w:t>
            </w:r>
            <w:r w:rsidRPr="00AE279F">
              <w:rPr>
                <w:rFonts w:hint="eastAsia"/>
              </w:rPr>
              <w:t>A412/180A</w:t>
            </w:r>
          </w:p>
        </w:tc>
      </w:tr>
      <w:tr w:rsidR="00AE279F" w:rsidRPr="00AE279F" w14:paraId="5D8D4C1A" w14:textId="77777777" w:rsidTr="00AE279F">
        <w:trPr>
          <w:trHeight w:val="270"/>
        </w:trPr>
        <w:tc>
          <w:tcPr>
            <w:tcW w:w="4197" w:type="dxa"/>
            <w:noWrap/>
            <w:hideMark/>
          </w:tcPr>
          <w:p w14:paraId="0C7F362E" w14:textId="77777777" w:rsidR="00AE279F" w:rsidRPr="00AE279F" w:rsidRDefault="00AE279F" w:rsidP="00AE279F">
            <w:pPr>
              <w:ind w:firstLineChars="0" w:firstLine="0"/>
            </w:pPr>
            <w:r w:rsidRPr="00AE279F">
              <w:rPr>
                <w:rFonts w:hint="eastAsia"/>
              </w:rPr>
              <w:t>额定电压</w:t>
            </w:r>
          </w:p>
        </w:tc>
        <w:tc>
          <w:tcPr>
            <w:tcW w:w="4275" w:type="dxa"/>
            <w:noWrap/>
            <w:hideMark/>
          </w:tcPr>
          <w:p w14:paraId="074E2FD2" w14:textId="77777777" w:rsidR="00AE279F" w:rsidRPr="00AE279F" w:rsidRDefault="00AE279F" w:rsidP="002555E5">
            <w:pPr>
              <w:ind w:firstLineChars="0" w:firstLine="0"/>
              <w:jc w:val="center"/>
            </w:pPr>
            <w:r w:rsidRPr="00AE279F">
              <w:rPr>
                <w:rFonts w:hint="eastAsia"/>
              </w:rPr>
              <w:t>12V</w:t>
            </w:r>
          </w:p>
        </w:tc>
      </w:tr>
      <w:tr w:rsidR="00AE279F" w:rsidRPr="00AE279F" w14:paraId="39945985" w14:textId="77777777" w:rsidTr="00AE279F">
        <w:trPr>
          <w:trHeight w:val="540"/>
        </w:trPr>
        <w:tc>
          <w:tcPr>
            <w:tcW w:w="4197" w:type="dxa"/>
            <w:hideMark/>
          </w:tcPr>
          <w:p w14:paraId="10AD5FDC" w14:textId="51AA80C2" w:rsidR="00AE279F" w:rsidRPr="00AE279F" w:rsidRDefault="00AE279F" w:rsidP="00AE279F">
            <w:pPr>
              <w:ind w:firstLineChars="0" w:firstLine="0"/>
            </w:pPr>
            <w:r w:rsidRPr="00AE279F">
              <w:rPr>
                <w:rFonts w:hint="eastAsia"/>
              </w:rPr>
              <w:t>额定容量（</w:t>
            </w:r>
            <w:r w:rsidRPr="00AE279F">
              <w:rPr>
                <w:rFonts w:hint="eastAsia"/>
              </w:rPr>
              <w:t>25</w:t>
            </w:r>
            <w:r w:rsidRPr="00AE279F">
              <w:rPr>
                <w:rFonts w:hint="eastAsia"/>
              </w:rPr>
              <w:t>℃</w:t>
            </w:r>
            <w:r w:rsidRPr="00AE279F">
              <w:rPr>
                <w:rFonts w:hint="eastAsia"/>
              </w:rPr>
              <w:t>10h1.8V</w:t>
            </w:r>
            <w:r w:rsidRPr="00AE279F">
              <w:rPr>
                <w:rFonts w:hint="eastAsia"/>
              </w:rPr>
              <w:t>）</w:t>
            </w:r>
          </w:p>
        </w:tc>
        <w:tc>
          <w:tcPr>
            <w:tcW w:w="4275" w:type="dxa"/>
            <w:noWrap/>
            <w:hideMark/>
          </w:tcPr>
          <w:p w14:paraId="6643294D" w14:textId="77777777" w:rsidR="00AE279F" w:rsidRPr="00AE279F" w:rsidRDefault="00AE279F" w:rsidP="002555E5">
            <w:pPr>
              <w:ind w:firstLineChars="0" w:firstLine="0"/>
              <w:jc w:val="center"/>
            </w:pPr>
            <w:r w:rsidRPr="00AE279F">
              <w:rPr>
                <w:rFonts w:hint="eastAsia"/>
              </w:rPr>
              <w:t>180AH</w:t>
            </w:r>
          </w:p>
        </w:tc>
      </w:tr>
      <w:tr w:rsidR="00AE279F" w:rsidRPr="00AE279F" w14:paraId="7FE3D0C2" w14:textId="77777777" w:rsidTr="00AE279F">
        <w:trPr>
          <w:trHeight w:val="270"/>
        </w:trPr>
        <w:tc>
          <w:tcPr>
            <w:tcW w:w="4197" w:type="dxa"/>
            <w:noWrap/>
            <w:hideMark/>
          </w:tcPr>
          <w:p w14:paraId="13CB0BE0" w14:textId="77777777" w:rsidR="00AE279F" w:rsidRPr="00AE279F" w:rsidRDefault="00AE279F" w:rsidP="00AE279F">
            <w:pPr>
              <w:ind w:firstLineChars="0" w:firstLine="0"/>
            </w:pPr>
            <w:r w:rsidRPr="00AE279F">
              <w:rPr>
                <w:rFonts w:hint="eastAsia"/>
              </w:rPr>
              <w:t>短路电流</w:t>
            </w:r>
          </w:p>
        </w:tc>
        <w:tc>
          <w:tcPr>
            <w:tcW w:w="4275" w:type="dxa"/>
            <w:noWrap/>
            <w:hideMark/>
          </w:tcPr>
          <w:p w14:paraId="6F9345A5" w14:textId="77777777" w:rsidR="00AE279F" w:rsidRPr="00AE279F" w:rsidRDefault="00AE279F" w:rsidP="002555E5">
            <w:pPr>
              <w:ind w:firstLineChars="0" w:firstLine="0"/>
              <w:jc w:val="center"/>
            </w:pPr>
            <w:r w:rsidRPr="00AE279F">
              <w:rPr>
                <w:rFonts w:hint="eastAsia"/>
              </w:rPr>
              <w:t>3227A</w:t>
            </w:r>
          </w:p>
        </w:tc>
      </w:tr>
      <w:tr w:rsidR="00AE279F" w:rsidRPr="00AE279F" w14:paraId="6F327A66" w14:textId="77777777" w:rsidTr="00AE279F">
        <w:trPr>
          <w:trHeight w:val="270"/>
        </w:trPr>
        <w:tc>
          <w:tcPr>
            <w:tcW w:w="4197" w:type="dxa"/>
            <w:noWrap/>
            <w:hideMark/>
          </w:tcPr>
          <w:p w14:paraId="61CCB269" w14:textId="77777777" w:rsidR="00AE279F" w:rsidRPr="00AE279F" w:rsidRDefault="00AE279F" w:rsidP="00AE279F">
            <w:pPr>
              <w:ind w:firstLineChars="0" w:firstLine="0"/>
            </w:pPr>
            <w:r w:rsidRPr="00AE279F">
              <w:rPr>
                <w:rFonts w:hint="eastAsia"/>
              </w:rPr>
              <w:t>内阻</w:t>
            </w:r>
            <w:r w:rsidRPr="00AE279F">
              <w:rPr>
                <w:rFonts w:hint="eastAsia"/>
              </w:rPr>
              <w:t>(3-4m</w:t>
            </w:r>
            <w:r w:rsidRPr="00AE279F">
              <w:rPr>
                <w:rFonts w:hint="eastAsia"/>
              </w:rPr>
              <w:t>Ω</w:t>
            </w:r>
            <w:r w:rsidRPr="00AE279F">
              <w:rPr>
                <w:rFonts w:hint="eastAsia"/>
              </w:rPr>
              <w:t>)</w:t>
            </w:r>
          </w:p>
        </w:tc>
        <w:tc>
          <w:tcPr>
            <w:tcW w:w="4275" w:type="dxa"/>
            <w:noWrap/>
            <w:hideMark/>
          </w:tcPr>
          <w:p w14:paraId="04E563CE" w14:textId="77777777" w:rsidR="00AE279F" w:rsidRPr="00AE279F" w:rsidRDefault="00AE279F" w:rsidP="002555E5">
            <w:pPr>
              <w:ind w:firstLineChars="0" w:firstLine="0"/>
              <w:jc w:val="center"/>
            </w:pPr>
            <w:r w:rsidRPr="00AE279F">
              <w:rPr>
                <w:rFonts w:hint="eastAsia"/>
              </w:rPr>
              <w:t>3.8m</w:t>
            </w:r>
            <w:r w:rsidRPr="00AE279F">
              <w:rPr>
                <w:rFonts w:hint="eastAsia"/>
              </w:rPr>
              <w:t>Ω</w:t>
            </w:r>
          </w:p>
        </w:tc>
      </w:tr>
      <w:tr w:rsidR="00AE279F" w:rsidRPr="00AE279F" w14:paraId="5A10F1C2" w14:textId="77777777" w:rsidTr="00AE279F">
        <w:trPr>
          <w:trHeight w:val="540"/>
        </w:trPr>
        <w:tc>
          <w:tcPr>
            <w:tcW w:w="4197" w:type="dxa"/>
            <w:hideMark/>
          </w:tcPr>
          <w:p w14:paraId="7E8E8D77" w14:textId="09BCB6E3" w:rsidR="00AE279F" w:rsidRPr="00AE279F" w:rsidRDefault="00AE279F" w:rsidP="00AE279F">
            <w:pPr>
              <w:ind w:firstLineChars="0" w:firstLine="0"/>
            </w:pPr>
            <w:r w:rsidRPr="00AE279F">
              <w:rPr>
                <w:rFonts w:hint="eastAsia"/>
              </w:rPr>
              <w:t>外形尺寸</w:t>
            </w:r>
            <w:r>
              <w:rPr>
                <w:rFonts w:hint="eastAsia"/>
              </w:rPr>
              <w:t>mm</w:t>
            </w:r>
            <w:r w:rsidRPr="00AE279F">
              <w:rPr>
                <w:rFonts w:hint="eastAsia"/>
              </w:rPr>
              <w:t>（长、宽、高</w:t>
            </w:r>
            <w:r w:rsidRPr="00AE279F">
              <w:rPr>
                <w:rFonts w:hint="eastAsia"/>
              </w:rPr>
              <w:t>/</w:t>
            </w:r>
            <w:r w:rsidRPr="00AE279F">
              <w:rPr>
                <w:rFonts w:hint="eastAsia"/>
              </w:rPr>
              <w:t>总高）</w:t>
            </w:r>
          </w:p>
        </w:tc>
        <w:tc>
          <w:tcPr>
            <w:tcW w:w="4275" w:type="dxa"/>
            <w:noWrap/>
            <w:hideMark/>
          </w:tcPr>
          <w:p w14:paraId="3DD61C85" w14:textId="77777777" w:rsidR="00AE279F" w:rsidRPr="00AE279F" w:rsidRDefault="00AE279F" w:rsidP="002555E5">
            <w:pPr>
              <w:ind w:firstLineChars="0" w:firstLine="0"/>
              <w:jc w:val="center"/>
            </w:pPr>
            <w:r w:rsidRPr="00AE279F">
              <w:rPr>
                <w:rFonts w:hint="eastAsia"/>
              </w:rPr>
              <w:t>513*274*216/238</w:t>
            </w:r>
          </w:p>
        </w:tc>
      </w:tr>
      <w:tr w:rsidR="00AE279F" w:rsidRPr="00AE279F" w14:paraId="0AAF39E5" w14:textId="77777777" w:rsidTr="00AE279F">
        <w:trPr>
          <w:trHeight w:val="270"/>
        </w:trPr>
        <w:tc>
          <w:tcPr>
            <w:tcW w:w="4197" w:type="dxa"/>
            <w:noWrap/>
            <w:hideMark/>
          </w:tcPr>
          <w:p w14:paraId="57177857" w14:textId="77777777" w:rsidR="00AE279F" w:rsidRPr="00AE279F" w:rsidRDefault="00AE279F" w:rsidP="00AE279F">
            <w:pPr>
              <w:ind w:firstLineChars="0" w:firstLine="0"/>
            </w:pPr>
            <w:r w:rsidRPr="00AE279F">
              <w:rPr>
                <w:rFonts w:hint="eastAsia"/>
              </w:rPr>
              <w:t>重量</w:t>
            </w:r>
            <w:r w:rsidRPr="00AE279F">
              <w:rPr>
                <w:rFonts w:hint="eastAsia"/>
              </w:rPr>
              <w:t>kg</w:t>
            </w:r>
          </w:p>
        </w:tc>
        <w:tc>
          <w:tcPr>
            <w:tcW w:w="4275" w:type="dxa"/>
            <w:noWrap/>
            <w:hideMark/>
          </w:tcPr>
          <w:p w14:paraId="3A708BC8" w14:textId="77777777" w:rsidR="00AE279F" w:rsidRPr="00AE279F" w:rsidRDefault="00AE279F" w:rsidP="002555E5">
            <w:pPr>
              <w:ind w:firstLineChars="0" w:firstLine="0"/>
              <w:jc w:val="center"/>
            </w:pPr>
            <w:r w:rsidRPr="00AE279F">
              <w:rPr>
                <w:rFonts w:hint="eastAsia"/>
              </w:rPr>
              <w:t>63</w:t>
            </w:r>
          </w:p>
        </w:tc>
      </w:tr>
      <w:tr w:rsidR="00AE279F" w:rsidRPr="00AE279F" w14:paraId="140B5B36" w14:textId="77777777" w:rsidTr="00AE279F">
        <w:trPr>
          <w:trHeight w:val="270"/>
        </w:trPr>
        <w:tc>
          <w:tcPr>
            <w:tcW w:w="4197" w:type="dxa"/>
            <w:noWrap/>
            <w:hideMark/>
          </w:tcPr>
          <w:p w14:paraId="7F4CCF8B" w14:textId="77777777" w:rsidR="00AE279F" w:rsidRPr="00AE279F" w:rsidRDefault="00AE279F" w:rsidP="00AE279F">
            <w:pPr>
              <w:ind w:firstLineChars="0" w:firstLine="0"/>
            </w:pPr>
            <w:r w:rsidRPr="00AE279F">
              <w:rPr>
                <w:rFonts w:hint="eastAsia"/>
              </w:rPr>
              <w:t>端子类型、尺寸</w:t>
            </w:r>
          </w:p>
        </w:tc>
        <w:tc>
          <w:tcPr>
            <w:tcW w:w="4275" w:type="dxa"/>
            <w:noWrap/>
            <w:hideMark/>
          </w:tcPr>
          <w:p w14:paraId="40C30108" w14:textId="77777777" w:rsidR="00AE279F" w:rsidRPr="00AE279F" w:rsidRDefault="00AE279F" w:rsidP="002555E5">
            <w:pPr>
              <w:ind w:firstLineChars="0" w:firstLine="0"/>
              <w:jc w:val="center"/>
            </w:pPr>
            <w:r w:rsidRPr="00AE279F">
              <w:rPr>
                <w:rFonts w:hint="eastAsia"/>
              </w:rPr>
              <w:t>极柱型</w:t>
            </w:r>
            <w:r w:rsidRPr="00AE279F">
              <w:rPr>
                <w:rFonts w:hint="eastAsia"/>
              </w:rPr>
              <w:t>M8</w:t>
            </w:r>
          </w:p>
        </w:tc>
      </w:tr>
      <w:tr w:rsidR="00AE279F" w:rsidRPr="00AE279F" w14:paraId="419BBCFF" w14:textId="77777777" w:rsidTr="00AE279F">
        <w:trPr>
          <w:trHeight w:val="540"/>
        </w:trPr>
        <w:tc>
          <w:tcPr>
            <w:tcW w:w="4197" w:type="dxa"/>
            <w:hideMark/>
          </w:tcPr>
          <w:p w14:paraId="12B6EF27" w14:textId="77777777" w:rsidR="00AE279F" w:rsidRPr="00AE279F" w:rsidRDefault="00AE279F" w:rsidP="00AE279F">
            <w:pPr>
              <w:ind w:firstLineChars="0" w:firstLine="0"/>
            </w:pPr>
            <w:r w:rsidRPr="00AE279F">
              <w:rPr>
                <w:rFonts w:hint="eastAsia"/>
              </w:rPr>
              <w:t>设计使用寿命≥</w:t>
            </w:r>
            <w:r w:rsidRPr="00AE279F">
              <w:rPr>
                <w:rFonts w:hint="eastAsia"/>
              </w:rPr>
              <w:t>10</w:t>
            </w:r>
            <w:r w:rsidRPr="00AE279F">
              <w:rPr>
                <w:rFonts w:hint="eastAsia"/>
              </w:rPr>
              <w:t>年</w:t>
            </w:r>
            <w:r w:rsidRPr="00AE279F">
              <w:rPr>
                <w:rFonts w:hint="eastAsia"/>
              </w:rPr>
              <w:br/>
            </w:r>
            <w:r w:rsidRPr="00AE279F">
              <w:rPr>
                <w:rFonts w:hint="eastAsia"/>
              </w:rPr>
              <w:t>（</w:t>
            </w:r>
            <w:r w:rsidRPr="00AE279F">
              <w:rPr>
                <w:rFonts w:hint="eastAsia"/>
              </w:rPr>
              <w:t>20~25</w:t>
            </w:r>
            <w:r w:rsidRPr="00AE279F">
              <w:rPr>
                <w:rFonts w:hint="eastAsia"/>
              </w:rPr>
              <w:t>℃）</w:t>
            </w:r>
          </w:p>
        </w:tc>
        <w:tc>
          <w:tcPr>
            <w:tcW w:w="4275" w:type="dxa"/>
            <w:hideMark/>
          </w:tcPr>
          <w:p w14:paraId="0F01580E" w14:textId="77777777" w:rsidR="00AE279F" w:rsidRPr="00AE279F" w:rsidRDefault="00AE279F" w:rsidP="002555E5">
            <w:pPr>
              <w:ind w:firstLineChars="0" w:firstLine="0"/>
              <w:jc w:val="center"/>
            </w:pPr>
            <w:r w:rsidRPr="00AE279F">
              <w:rPr>
                <w:rFonts w:hint="eastAsia"/>
              </w:rPr>
              <w:t>12</w:t>
            </w:r>
            <w:r w:rsidRPr="00AE279F">
              <w:rPr>
                <w:rFonts w:hint="eastAsia"/>
              </w:rPr>
              <w:t>年</w:t>
            </w:r>
            <w:r w:rsidRPr="00AE279F">
              <w:rPr>
                <w:rFonts w:hint="eastAsia"/>
              </w:rPr>
              <w:t>25</w:t>
            </w:r>
            <w:r w:rsidRPr="00AE279F">
              <w:rPr>
                <w:rFonts w:hint="eastAsia"/>
              </w:rPr>
              <w:t>℃</w:t>
            </w:r>
            <w:r w:rsidRPr="00AE279F">
              <w:rPr>
                <w:rFonts w:hint="eastAsia"/>
              </w:rPr>
              <w:br/>
              <w:t>15</w:t>
            </w:r>
            <w:r w:rsidRPr="00AE279F">
              <w:rPr>
                <w:rFonts w:hint="eastAsia"/>
              </w:rPr>
              <w:t>年</w:t>
            </w:r>
            <w:r w:rsidRPr="00AE279F">
              <w:rPr>
                <w:rFonts w:hint="eastAsia"/>
              </w:rPr>
              <w:t>20</w:t>
            </w:r>
            <w:r w:rsidRPr="00AE279F">
              <w:rPr>
                <w:rFonts w:hint="eastAsia"/>
              </w:rPr>
              <w:t>℃</w:t>
            </w:r>
          </w:p>
        </w:tc>
      </w:tr>
      <w:tr w:rsidR="00AE279F" w:rsidRPr="00AE279F" w14:paraId="455CEDEF" w14:textId="77777777" w:rsidTr="00AE279F">
        <w:trPr>
          <w:trHeight w:val="270"/>
        </w:trPr>
        <w:tc>
          <w:tcPr>
            <w:tcW w:w="4197" w:type="dxa"/>
            <w:noWrap/>
            <w:hideMark/>
          </w:tcPr>
          <w:p w14:paraId="0EAE470D" w14:textId="77777777" w:rsidR="00AE279F" w:rsidRPr="00AE279F" w:rsidRDefault="00AE279F" w:rsidP="00AE279F">
            <w:pPr>
              <w:ind w:firstLineChars="0" w:firstLine="0"/>
            </w:pPr>
            <w:r w:rsidRPr="00AE279F">
              <w:rPr>
                <w:rFonts w:hint="eastAsia"/>
              </w:rPr>
              <w:t>端子方向</w:t>
            </w:r>
          </w:p>
        </w:tc>
        <w:tc>
          <w:tcPr>
            <w:tcW w:w="4275" w:type="dxa"/>
            <w:noWrap/>
            <w:hideMark/>
          </w:tcPr>
          <w:p w14:paraId="4EE86AFB" w14:textId="77777777" w:rsidR="00AE279F" w:rsidRPr="00AE279F" w:rsidRDefault="00AE279F" w:rsidP="002555E5">
            <w:pPr>
              <w:ind w:firstLineChars="0" w:firstLine="0"/>
              <w:jc w:val="center"/>
            </w:pPr>
            <w:r w:rsidRPr="00AE279F">
              <w:rPr>
                <w:rFonts w:hint="eastAsia"/>
              </w:rPr>
              <w:t>顶部端子</w:t>
            </w:r>
          </w:p>
        </w:tc>
      </w:tr>
    </w:tbl>
    <w:p w14:paraId="75C02A83" w14:textId="0F2D4597" w:rsidR="00807177" w:rsidRPr="003C07C2" w:rsidRDefault="00300715" w:rsidP="00807177">
      <w:pPr>
        <w:pStyle w:val="2"/>
        <w:rPr>
          <w:rFonts w:ascii="彩虹粗仿宋" w:eastAsia="彩虹粗仿宋"/>
        </w:rPr>
      </w:pPr>
      <w:r>
        <w:rPr>
          <w:rFonts w:hint="eastAsia"/>
        </w:rPr>
        <w:t>2</w:t>
      </w:r>
      <w:r w:rsidR="00807177" w:rsidRPr="003C07C2">
        <w:rPr>
          <w:rFonts w:ascii="彩虹粗仿宋" w:eastAsia="彩虹粗仿宋" w:hint="eastAsia"/>
        </w:rPr>
        <w:t>、选型</w:t>
      </w:r>
      <w:r w:rsidR="00AE279F">
        <w:rPr>
          <w:rFonts w:ascii="彩虹粗仿宋" w:eastAsia="彩虹粗仿宋" w:hint="eastAsia"/>
        </w:rPr>
        <w:t>要求</w:t>
      </w:r>
    </w:p>
    <w:p w14:paraId="66B0209F" w14:textId="0F99F164" w:rsidR="00807177" w:rsidRPr="003C07C2" w:rsidRDefault="00D575D9" w:rsidP="00807177">
      <w:pPr>
        <w:ind w:firstLine="480"/>
        <w:rPr>
          <w:rFonts w:ascii="彩虹粗仿宋" w:eastAsia="彩虹粗仿宋"/>
        </w:rPr>
      </w:pPr>
      <w:r>
        <w:rPr>
          <w:rFonts w:ascii="彩虹粗仿宋" w:eastAsia="彩虹粗仿宋" w:hint="eastAsia"/>
        </w:rPr>
        <w:lastRenderedPageBreak/>
        <w:t>（1）</w:t>
      </w:r>
      <w:r w:rsidR="00053E85">
        <w:rPr>
          <w:rFonts w:ascii="彩虹粗仿宋" w:eastAsia="彩虹粗仿宋" w:hint="eastAsia"/>
        </w:rPr>
        <w:t>在不低于现有使用电池的性能</w:t>
      </w:r>
      <w:r w:rsidR="00247C1A">
        <w:rPr>
          <w:rFonts w:ascii="彩虹粗仿宋" w:eastAsia="彩虹粗仿宋" w:hint="eastAsia"/>
        </w:rPr>
        <w:t>指标</w:t>
      </w:r>
      <w:r w:rsidR="000E7C58">
        <w:rPr>
          <w:rFonts w:ascii="彩虹粗仿宋" w:eastAsia="彩虹粗仿宋" w:hint="eastAsia"/>
        </w:rPr>
        <w:t>和</w:t>
      </w:r>
      <w:r w:rsidR="004E2517">
        <w:rPr>
          <w:rFonts w:ascii="彩虹粗仿宋" w:eastAsia="彩虹粗仿宋" w:hint="eastAsia"/>
        </w:rPr>
        <w:t>相同</w:t>
      </w:r>
      <w:r w:rsidR="000E7C58">
        <w:rPr>
          <w:rFonts w:ascii="彩虹粗仿宋" w:eastAsia="彩虹粗仿宋" w:hint="eastAsia"/>
        </w:rPr>
        <w:t>数量</w:t>
      </w:r>
      <w:r w:rsidR="00054D3D">
        <w:rPr>
          <w:rFonts w:ascii="彩虹粗仿宋" w:eastAsia="彩虹粗仿宋" w:hint="eastAsia"/>
        </w:rPr>
        <w:t>（每组34节）</w:t>
      </w:r>
      <w:r w:rsidR="00053E85">
        <w:rPr>
          <w:rFonts w:ascii="彩虹粗仿宋" w:eastAsia="彩虹粗仿宋" w:hint="eastAsia"/>
        </w:rPr>
        <w:t>情况下，</w:t>
      </w:r>
      <w:r w:rsidR="00E2637E">
        <w:rPr>
          <w:rFonts w:ascii="彩虹粗仿宋" w:eastAsia="彩虹粗仿宋" w:hint="eastAsia"/>
        </w:rPr>
        <w:t>在以下范围内</w:t>
      </w:r>
      <w:r w:rsidR="00054ED1" w:rsidRPr="003C07C2">
        <w:rPr>
          <w:rFonts w:ascii="彩虹粗仿宋" w:eastAsia="彩虹粗仿宋" w:hint="eastAsia"/>
        </w:rPr>
        <w:t>进行选型</w:t>
      </w:r>
      <w:r>
        <w:rPr>
          <w:rFonts w:ascii="彩虹粗仿宋" w:eastAsia="彩虹粗仿宋" w:hint="eastAsia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40"/>
        <w:gridCol w:w="2980"/>
        <w:gridCol w:w="3302"/>
      </w:tblGrid>
      <w:tr w:rsidR="00073217" w:rsidRPr="00073217" w14:paraId="6924B33C" w14:textId="77777777" w:rsidTr="00073217">
        <w:trPr>
          <w:trHeight w:val="375"/>
        </w:trPr>
        <w:tc>
          <w:tcPr>
            <w:tcW w:w="2240" w:type="dxa"/>
            <w:noWrap/>
            <w:hideMark/>
          </w:tcPr>
          <w:p w14:paraId="100F6801" w14:textId="77777777" w:rsidR="00073217" w:rsidRPr="003C07C2" w:rsidRDefault="00073217" w:rsidP="00073217">
            <w:pPr>
              <w:ind w:firstLineChars="0" w:firstLine="0"/>
              <w:jc w:val="center"/>
              <w:rPr>
                <w:rFonts w:ascii="彩虹粗仿宋" w:eastAsia="彩虹粗仿宋"/>
                <w:b/>
                <w:bCs/>
              </w:rPr>
            </w:pPr>
            <w:r w:rsidRPr="003C07C2">
              <w:rPr>
                <w:rFonts w:ascii="彩虹粗仿宋" w:eastAsia="彩虹粗仿宋" w:hint="eastAsia"/>
                <w:b/>
                <w:bCs/>
              </w:rPr>
              <w:t>厂商</w:t>
            </w:r>
          </w:p>
        </w:tc>
        <w:tc>
          <w:tcPr>
            <w:tcW w:w="2980" w:type="dxa"/>
            <w:noWrap/>
            <w:hideMark/>
          </w:tcPr>
          <w:p w14:paraId="3A15AFDA" w14:textId="77777777" w:rsidR="00073217" w:rsidRPr="003C07C2" w:rsidRDefault="00073217" w:rsidP="00073217">
            <w:pPr>
              <w:ind w:firstLineChars="0" w:firstLine="0"/>
              <w:jc w:val="center"/>
              <w:rPr>
                <w:rFonts w:ascii="彩虹粗仿宋" w:eastAsia="彩虹粗仿宋"/>
                <w:b/>
                <w:bCs/>
              </w:rPr>
            </w:pPr>
            <w:r w:rsidRPr="003C07C2">
              <w:rPr>
                <w:rFonts w:ascii="彩虹粗仿宋" w:eastAsia="彩虹粗仿宋" w:hint="eastAsia"/>
                <w:b/>
                <w:bCs/>
              </w:rPr>
              <w:t>产品</w:t>
            </w:r>
          </w:p>
        </w:tc>
        <w:tc>
          <w:tcPr>
            <w:tcW w:w="7360" w:type="dxa"/>
            <w:hideMark/>
          </w:tcPr>
          <w:p w14:paraId="6D080E97" w14:textId="77777777" w:rsidR="00073217" w:rsidRPr="003C07C2" w:rsidRDefault="00073217" w:rsidP="00073217">
            <w:pPr>
              <w:ind w:firstLineChars="0" w:firstLine="0"/>
              <w:jc w:val="center"/>
              <w:rPr>
                <w:rFonts w:ascii="彩虹粗仿宋" w:eastAsia="彩虹粗仿宋"/>
                <w:b/>
                <w:bCs/>
              </w:rPr>
            </w:pPr>
            <w:r w:rsidRPr="003C07C2">
              <w:rPr>
                <w:rFonts w:ascii="彩虹粗仿宋" w:eastAsia="彩虹粗仿宋" w:hint="eastAsia"/>
                <w:b/>
                <w:bCs/>
              </w:rPr>
              <w:t>技术指标</w:t>
            </w:r>
          </w:p>
        </w:tc>
      </w:tr>
      <w:tr w:rsidR="00073217" w:rsidRPr="00073217" w14:paraId="3C49E320" w14:textId="77777777" w:rsidTr="00073217">
        <w:trPr>
          <w:trHeight w:val="885"/>
        </w:trPr>
        <w:tc>
          <w:tcPr>
            <w:tcW w:w="2240" w:type="dxa"/>
            <w:noWrap/>
            <w:vAlign w:val="center"/>
            <w:hideMark/>
          </w:tcPr>
          <w:p w14:paraId="3FFCF2B8" w14:textId="77777777" w:rsidR="00073217" w:rsidRPr="003C07C2" w:rsidRDefault="00073217" w:rsidP="00073217">
            <w:pPr>
              <w:ind w:firstLineChars="0" w:firstLine="0"/>
              <w:rPr>
                <w:rFonts w:ascii="彩虹粗仿宋" w:eastAsia="彩虹粗仿宋"/>
              </w:rPr>
            </w:pPr>
            <w:r w:rsidRPr="003C07C2">
              <w:rPr>
                <w:rFonts w:ascii="彩虹粗仿宋" w:eastAsia="彩虹粗仿宋" w:hint="eastAsia"/>
              </w:rPr>
              <w:t>艾光赛德（Exide）</w:t>
            </w:r>
          </w:p>
        </w:tc>
        <w:tc>
          <w:tcPr>
            <w:tcW w:w="2980" w:type="dxa"/>
            <w:noWrap/>
            <w:vAlign w:val="center"/>
            <w:hideMark/>
          </w:tcPr>
          <w:p w14:paraId="65F8423A" w14:textId="77777777" w:rsidR="00073217" w:rsidRPr="003C07C2" w:rsidRDefault="00073217" w:rsidP="00073217">
            <w:pPr>
              <w:ind w:firstLineChars="0" w:firstLine="0"/>
              <w:rPr>
                <w:rFonts w:ascii="彩虹粗仿宋" w:eastAsia="彩虹粗仿宋"/>
              </w:rPr>
            </w:pPr>
            <w:r w:rsidRPr="003C07C2">
              <w:rPr>
                <w:rFonts w:ascii="彩虹粗仿宋" w:eastAsia="彩虹粗仿宋" w:hint="eastAsia"/>
              </w:rPr>
              <w:t>Sonnenschein(阳先)/GNB</w:t>
            </w:r>
          </w:p>
        </w:tc>
        <w:tc>
          <w:tcPr>
            <w:tcW w:w="7360" w:type="dxa"/>
            <w:vMerge w:val="restart"/>
            <w:vAlign w:val="center"/>
            <w:hideMark/>
          </w:tcPr>
          <w:p w14:paraId="00118C8E" w14:textId="77777777" w:rsidR="00073217" w:rsidRPr="003C07C2" w:rsidRDefault="00073217" w:rsidP="00073217">
            <w:pPr>
              <w:ind w:firstLineChars="0" w:firstLine="0"/>
              <w:rPr>
                <w:rFonts w:ascii="彩虹粗仿宋" w:eastAsia="彩虹粗仿宋"/>
              </w:rPr>
            </w:pPr>
            <w:r w:rsidRPr="003C07C2">
              <w:rPr>
                <w:rFonts w:ascii="彩虹粗仿宋" w:eastAsia="彩虹粗仿宋" w:hint="eastAsia"/>
              </w:rPr>
              <w:t>设计导命：≥10年（20~25℃）</w:t>
            </w:r>
            <w:r w:rsidRPr="003C07C2">
              <w:rPr>
                <w:rFonts w:ascii="彩虹粗仿宋" w:eastAsia="彩虹粗仿宋" w:hint="eastAsia"/>
              </w:rPr>
              <w:br/>
              <w:t>设计浮充寿命：≥10年（25±2℃）</w:t>
            </w:r>
            <w:r w:rsidRPr="003C07C2">
              <w:rPr>
                <w:rFonts w:ascii="彩虹粗仿宋" w:eastAsia="彩虹粗仿宋" w:hint="eastAsia"/>
              </w:rPr>
              <w:br/>
              <w:t>工作温度：-15～45℃</w:t>
            </w:r>
            <w:r w:rsidRPr="003C07C2">
              <w:rPr>
                <w:rFonts w:ascii="彩虹粗仿宋" w:eastAsia="彩虹粗仿宋" w:hint="eastAsia"/>
              </w:rPr>
              <w:br/>
              <w:t>循环导命：≥500次</w:t>
            </w:r>
            <w:r w:rsidRPr="003C07C2">
              <w:rPr>
                <w:rFonts w:ascii="彩虹粗仿宋" w:eastAsia="彩虹粗仿宋" w:hint="eastAsia"/>
              </w:rPr>
              <w:br/>
              <w:t>内阻（12V，25℃完全充电条件下）：</w:t>
            </w:r>
            <w:r w:rsidRPr="003C07C2">
              <w:rPr>
                <w:rFonts w:ascii="彩虹粗仿宋" w:eastAsia="彩虹粗仿宋" w:hint="eastAsia"/>
              </w:rPr>
              <w:br/>
              <w:t>≤5 mΩ（100 Ah）</w:t>
            </w:r>
            <w:r w:rsidRPr="003C07C2">
              <w:rPr>
                <w:rFonts w:ascii="彩虹粗仿宋" w:eastAsia="彩虹粗仿宋" w:hint="eastAsia"/>
              </w:rPr>
              <w:br/>
              <w:t>≤4 mΩ（150 Ah）</w:t>
            </w:r>
            <w:r w:rsidRPr="003C07C2">
              <w:rPr>
                <w:rFonts w:ascii="彩虹粗仿宋" w:eastAsia="彩虹粗仿宋" w:hint="eastAsia"/>
              </w:rPr>
              <w:br/>
              <w:t>≤3 mΩ（200 Ah）</w:t>
            </w:r>
            <w:r w:rsidRPr="003C07C2">
              <w:rPr>
                <w:rFonts w:ascii="彩虹粗仿宋" w:eastAsia="彩虹粗仿宋" w:hint="eastAsia"/>
              </w:rPr>
              <w:br/>
              <w:t>≤1 mΩ（250 Ah）</w:t>
            </w:r>
          </w:p>
        </w:tc>
      </w:tr>
      <w:tr w:rsidR="00073217" w:rsidRPr="00073217" w14:paraId="095B0D46" w14:textId="77777777" w:rsidTr="00073217">
        <w:trPr>
          <w:trHeight w:val="855"/>
        </w:trPr>
        <w:tc>
          <w:tcPr>
            <w:tcW w:w="2240" w:type="dxa"/>
            <w:noWrap/>
            <w:vAlign w:val="center"/>
            <w:hideMark/>
          </w:tcPr>
          <w:p w14:paraId="799B1DA9" w14:textId="77777777" w:rsidR="00073217" w:rsidRPr="00073217" w:rsidRDefault="00073217" w:rsidP="00073217">
            <w:pPr>
              <w:ind w:firstLineChars="0" w:firstLine="0"/>
            </w:pPr>
            <w:r w:rsidRPr="00073217">
              <w:rPr>
                <w:rFonts w:hint="eastAsia"/>
              </w:rPr>
              <w:t>汤浅</w:t>
            </w:r>
          </w:p>
        </w:tc>
        <w:tc>
          <w:tcPr>
            <w:tcW w:w="2980" w:type="dxa"/>
            <w:noWrap/>
            <w:vAlign w:val="center"/>
            <w:hideMark/>
          </w:tcPr>
          <w:p w14:paraId="4ECDDE78" w14:textId="77777777" w:rsidR="00073217" w:rsidRPr="00073217" w:rsidRDefault="00073217" w:rsidP="00073217">
            <w:pPr>
              <w:ind w:firstLineChars="0" w:firstLine="0"/>
            </w:pPr>
            <w:r w:rsidRPr="00073217">
              <w:rPr>
                <w:rFonts w:hint="eastAsia"/>
              </w:rPr>
              <w:t>NPL/UXH/UXF</w:t>
            </w:r>
          </w:p>
        </w:tc>
        <w:tc>
          <w:tcPr>
            <w:tcW w:w="7360" w:type="dxa"/>
            <w:vMerge/>
            <w:hideMark/>
          </w:tcPr>
          <w:p w14:paraId="4ADC8805" w14:textId="77777777" w:rsidR="00073217" w:rsidRPr="00073217" w:rsidRDefault="00073217" w:rsidP="00073217">
            <w:pPr>
              <w:ind w:firstLineChars="0" w:firstLine="0"/>
            </w:pPr>
          </w:p>
        </w:tc>
      </w:tr>
      <w:tr w:rsidR="00073217" w:rsidRPr="00073217" w14:paraId="2DADA70D" w14:textId="77777777" w:rsidTr="00073217">
        <w:trPr>
          <w:trHeight w:val="930"/>
        </w:trPr>
        <w:tc>
          <w:tcPr>
            <w:tcW w:w="2240" w:type="dxa"/>
            <w:noWrap/>
            <w:vAlign w:val="center"/>
            <w:hideMark/>
          </w:tcPr>
          <w:p w14:paraId="0518E7A9" w14:textId="77777777" w:rsidR="00073217" w:rsidRPr="00073217" w:rsidRDefault="00073217" w:rsidP="00073217">
            <w:pPr>
              <w:ind w:firstLineChars="0" w:firstLine="0"/>
            </w:pPr>
            <w:r w:rsidRPr="00073217">
              <w:rPr>
                <w:rFonts w:hint="eastAsia"/>
              </w:rPr>
              <w:t>西恩迪</w:t>
            </w:r>
          </w:p>
        </w:tc>
        <w:tc>
          <w:tcPr>
            <w:tcW w:w="2980" w:type="dxa"/>
            <w:noWrap/>
            <w:vAlign w:val="center"/>
            <w:hideMark/>
          </w:tcPr>
          <w:p w14:paraId="277BFED6" w14:textId="77777777" w:rsidR="00073217" w:rsidRPr="00073217" w:rsidRDefault="00073217" w:rsidP="00073217">
            <w:pPr>
              <w:ind w:firstLineChars="0" w:firstLine="0"/>
            </w:pPr>
            <w:r w:rsidRPr="00073217">
              <w:rPr>
                <w:rFonts w:hint="eastAsia"/>
              </w:rPr>
              <w:t>DNT/MRXF</w:t>
            </w:r>
          </w:p>
        </w:tc>
        <w:tc>
          <w:tcPr>
            <w:tcW w:w="7360" w:type="dxa"/>
            <w:vMerge/>
            <w:hideMark/>
          </w:tcPr>
          <w:p w14:paraId="5AEC134F" w14:textId="77777777" w:rsidR="00073217" w:rsidRPr="00073217" w:rsidRDefault="00073217" w:rsidP="00073217">
            <w:pPr>
              <w:ind w:firstLineChars="0" w:firstLine="0"/>
            </w:pPr>
          </w:p>
        </w:tc>
      </w:tr>
    </w:tbl>
    <w:p w14:paraId="6FD999D7" w14:textId="77777777" w:rsidR="003E6378" w:rsidRDefault="003E6378" w:rsidP="00054ED1">
      <w:pPr>
        <w:pStyle w:val="2"/>
        <w:sectPr w:rsidR="003E6378" w:rsidSect="00D575D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docGrid w:type="lines" w:linePitch="326"/>
        </w:sectPr>
      </w:pPr>
    </w:p>
    <w:p w14:paraId="0AA4D03E" w14:textId="3E9CAB8C" w:rsidR="00977EC8" w:rsidRDefault="004D23DD" w:rsidP="003C07C2">
      <w:pPr>
        <w:ind w:firstLine="480"/>
        <w:rPr>
          <w:rFonts w:ascii="彩虹粗仿宋" w:eastAsia="彩虹粗仿宋" w:hAnsi="仿宋"/>
          <w:szCs w:val="24"/>
        </w:rPr>
      </w:pPr>
      <w:r>
        <w:rPr>
          <w:rFonts w:ascii="彩虹粗仿宋" w:eastAsia="彩虹粗仿宋" w:hAnsi="仿宋" w:hint="eastAsia"/>
          <w:szCs w:val="24"/>
        </w:rPr>
        <w:lastRenderedPageBreak/>
        <w:t>（2）</w:t>
      </w:r>
      <w:r w:rsidR="004E4B07">
        <w:rPr>
          <w:rFonts w:ascii="彩虹粗仿宋" w:eastAsia="彩虹粗仿宋" w:hAnsi="仿宋" w:hint="eastAsia"/>
          <w:szCs w:val="24"/>
        </w:rPr>
        <w:t>选型</w:t>
      </w:r>
      <w:r w:rsidR="00D3240D">
        <w:rPr>
          <w:rFonts w:ascii="彩虹粗仿宋" w:eastAsia="彩虹粗仿宋" w:hAnsi="仿宋" w:hint="eastAsia"/>
          <w:szCs w:val="24"/>
        </w:rPr>
        <w:t>电池</w:t>
      </w:r>
      <w:r w:rsidR="004E4B07">
        <w:rPr>
          <w:rFonts w:ascii="彩虹粗仿宋" w:eastAsia="彩虹粗仿宋" w:hAnsi="仿宋" w:hint="eastAsia"/>
          <w:szCs w:val="24"/>
        </w:rPr>
        <w:t>须</w:t>
      </w:r>
      <w:r w:rsidR="00AD7CB3">
        <w:rPr>
          <w:rFonts w:ascii="彩虹粗仿宋" w:eastAsia="彩虹粗仿宋" w:hint="eastAsia"/>
        </w:rPr>
        <w:t>满足</w:t>
      </w:r>
      <w:r>
        <w:rPr>
          <w:rFonts w:ascii="彩虹粗仿宋" w:eastAsia="彩虹粗仿宋" w:hint="eastAsia"/>
        </w:rPr>
        <w:t>现场</w:t>
      </w:r>
      <w:r w:rsidR="00184327">
        <w:rPr>
          <w:rFonts w:ascii="彩虹粗仿宋" w:eastAsia="彩虹粗仿宋" w:hint="eastAsia"/>
        </w:rPr>
        <w:t>安装和放置条件，做到</w:t>
      </w:r>
      <w:r w:rsidRPr="003C07C2">
        <w:rPr>
          <w:rFonts w:ascii="彩虹粗仿宋" w:eastAsia="彩虹粗仿宋" w:hint="eastAsia"/>
        </w:rPr>
        <w:t>改动最小、最经济原则，保持原有UPS</w:t>
      </w:r>
      <w:r w:rsidR="00184327">
        <w:rPr>
          <w:rFonts w:ascii="彩虹粗仿宋" w:eastAsia="彩虹粗仿宋" w:hint="eastAsia"/>
        </w:rPr>
        <w:t>电池连接线、</w:t>
      </w:r>
      <w:r w:rsidR="004B696A">
        <w:rPr>
          <w:rFonts w:ascii="彩虹粗仿宋" w:eastAsia="彩虹粗仿宋" w:hint="eastAsia"/>
        </w:rPr>
        <w:t>电池开关、电池间连接线和</w:t>
      </w:r>
      <w:r w:rsidR="00184327">
        <w:rPr>
          <w:rFonts w:ascii="彩虹粗仿宋" w:eastAsia="彩虹粗仿宋" w:hint="eastAsia"/>
        </w:rPr>
        <w:t>电池架不更换</w:t>
      </w:r>
      <w:r w:rsidR="00FF016D">
        <w:rPr>
          <w:rFonts w:ascii="彩虹粗仿宋" w:eastAsia="彩虹粗仿宋" w:hAnsi="仿宋" w:hint="eastAsia"/>
          <w:szCs w:val="24"/>
        </w:rPr>
        <w:t>。</w:t>
      </w:r>
    </w:p>
    <w:p w14:paraId="75B81730" w14:textId="535D9326" w:rsidR="006C6B3A" w:rsidRPr="003C07C2" w:rsidRDefault="00977EC8" w:rsidP="003C07C2">
      <w:pPr>
        <w:ind w:firstLine="480"/>
        <w:rPr>
          <w:rFonts w:ascii="彩虹粗仿宋" w:eastAsia="彩虹粗仿宋" w:hAnsi="仿宋"/>
          <w:szCs w:val="24"/>
        </w:rPr>
      </w:pPr>
      <w:r>
        <w:rPr>
          <w:rFonts w:ascii="彩虹粗仿宋" w:eastAsia="彩虹粗仿宋" w:hAnsi="仿宋" w:hint="eastAsia"/>
          <w:szCs w:val="24"/>
        </w:rPr>
        <w:t>（3）</w:t>
      </w:r>
      <w:r w:rsidR="00053E85">
        <w:rPr>
          <w:rFonts w:ascii="彩虹粗仿宋" w:eastAsia="彩虹粗仿宋" w:hAnsi="仿宋" w:hint="eastAsia"/>
          <w:szCs w:val="24"/>
        </w:rPr>
        <w:t>两组</w:t>
      </w:r>
      <w:r w:rsidR="00030ECA">
        <w:rPr>
          <w:rFonts w:ascii="彩虹粗仿宋" w:eastAsia="彩虹粗仿宋" w:hAnsi="仿宋" w:hint="eastAsia"/>
          <w:szCs w:val="24"/>
        </w:rPr>
        <w:t>选型</w:t>
      </w:r>
      <w:r w:rsidR="00053E85">
        <w:rPr>
          <w:rFonts w:ascii="彩虹粗仿宋" w:eastAsia="彩虹粗仿宋" w:hAnsi="仿宋" w:hint="eastAsia"/>
          <w:szCs w:val="24"/>
        </w:rPr>
        <w:t>新</w:t>
      </w:r>
      <w:r w:rsidR="004D23DD">
        <w:rPr>
          <w:rFonts w:ascii="彩虹粗仿宋" w:eastAsia="彩虹粗仿宋" w:hAnsi="仿宋" w:hint="eastAsia"/>
          <w:szCs w:val="24"/>
        </w:rPr>
        <w:t>电池</w:t>
      </w:r>
      <w:r w:rsidR="00053E85">
        <w:rPr>
          <w:rFonts w:ascii="彩虹粗仿宋" w:eastAsia="彩虹粗仿宋" w:hAnsi="仿宋" w:hint="eastAsia"/>
          <w:szCs w:val="24"/>
        </w:rPr>
        <w:t>（34节/组）</w:t>
      </w:r>
      <w:r w:rsidR="00725075">
        <w:rPr>
          <w:rFonts w:ascii="彩虹粗仿宋" w:eastAsia="彩虹粗仿宋" w:hAnsi="仿宋" w:hint="eastAsia"/>
          <w:szCs w:val="24"/>
        </w:rPr>
        <w:t>需</w:t>
      </w:r>
      <w:r w:rsidR="002760D8">
        <w:rPr>
          <w:rFonts w:ascii="彩虹粗仿宋" w:eastAsia="彩虹粗仿宋" w:hAnsi="仿宋" w:hint="eastAsia"/>
          <w:szCs w:val="24"/>
        </w:rPr>
        <w:t>为完整、全新、未使用过的产品，</w:t>
      </w:r>
      <w:bookmarkStart w:id="0" w:name="_GoBack"/>
      <w:bookmarkEnd w:id="0"/>
      <w:r w:rsidR="004D23DD">
        <w:rPr>
          <w:rFonts w:ascii="彩虹粗仿宋" w:eastAsia="彩虹粗仿宋" w:hAnsi="仿宋" w:hint="eastAsia"/>
          <w:szCs w:val="24"/>
        </w:rPr>
        <w:t>提供五年的</w:t>
      </w:r>
      <w:r w:rsidR="001314AE">
        <w:rPr>
          <w:rFonts w:ascii="彩虹粗仿宋" w:eastAsia="彩虹粗仿宋" w:hAnsi="仿宋" w:hint="eastAsia"/>
          <w:szCs w:val="24"/>
        </w:rPr>
        <w:t>原厂</w:t>
      </w:r>
      <w:r w:rsidR="004D23DD">
        <w:rPr>
          <w:rFonts w:ascii="彩虹粗仿宋" w:eastAsia="彩虹粗仿宋" w:hAnsi="仿宋" w:hint="eastAsia"/>
          <w:szCs w:val="24"/>
        </w:rPr>
        <w:t>质保服务</w:t>
      </w:r>
      <w:r w:rsidR="001314AE">
        <w:rPr>
          <w:rFonts w:ascii="彩虹粗仿宋" w:eastAsia="彩虹粗仿宋" w:hAnsi="仿宋" w:hint="eastAsia"/>
          <w:szCs w:val="24"/>
        </w:rPr>
        <w:t>（须提供原厂质保服务证明）</w:t>
      </w:r>
      <w:r w:rsidR="003A33ED">
        <w:rPr>
          <w:rFonts w:ascii="彩虹粗仿宋" w:eastAsia="彩虹粗仿宋" w:hAnsi="仿宋" w:hint="eastAsia"/>
          <w:szCs w:val="24"/>
        </w:rPr>
        <w:t>，每年提供四次电池季度巡检服务</w:t>
      </w:r>
      <w:r w:rsidR="004D23DD">
        <w:rPr>
          <w:rFonts w:ascii="彩虹粗仿宋" w:eastAsia="彩虹粗仿宋" w:hAnsi="仿宋" w:hint="eastAsia"/>
          <w:szCs w:val="24"/>
        </w:rPr>
        <w:t>。</w:t>
      </w:r>
    </w:p>
    <w:p w14:paraId="110E98E9" w14:textId="048B7C2E" w:rsidR="0072442B" w:rsidRPr="003C07C2" w:rsidRDefault="00CF4C23" w:rsidP="000B4095">
      <w:pPr>
        <w:pStyle w:val="1"/>
        <w:numPr>
          <w:ilvl w:val="0"/>
          <w:numId w:val="2"/>
        </w:numPr>
        <w:rPr>
          <w:rFonts w:ascii="彩虹粗仿宋" w:eastAsia="彩虹粗仿宋"/>
          <w:sz w:val="24"/>
          <w:szCs w:val="24"/>
        </w:rPr>
      </w:pPr>
      <w:r>
        <w:rPr>
          <w:rFonts w:ascii="彩虹粗仿宋" w:eastAsia="彩虹粗仿宋" w:hint="eastAsia"/>
          <w:sz w:val="24"/>
          <w:szCs w:val="24"/>
        </w:rPr>
        <w:t>实施要求</w:t>
      </w:r>
    </w:p>
    <w:p w14:paraId="580E429F" w14:textId="2C9F5608" w:rsidR="000B4095" w:rsidRPr="003C07C2" w:rsidRDefault="00CF4C23" w:rsidP="00CF4C23">
      <w:pPr>
        <w:pStyle w:val="2"/>
        <w:ind w:firstLineChars="200" w:firstLine="480"/>
        <w:rPr>
          <w:rFonts w:ascii="彩虹粗仿宋" w:eastAsia="彩虹粗仿宋"/>
          <w:szCs w:val="24"/>
        </w:rPr>
      </w:pPr>
      <w:r>
        <w:rPr>
          <w:rFonts w:ascii="彩虹粗仿宋" w:eastAsia="彩虹粗仿宋" w:hint="eastAsia"/>
          <w:szCs w:val="24"/>
        </w:rPr>
        <w:t>项目要求包括旧电</w:t>
      </w:r>
      <w:r w:rsidR="00E5036C">
        <w:rPr>
          <w:rFonts w:ascii="彩虹粗仿宋" w:eastAsia="彩虹粗仿宋" w:hint="eastAsia"/>
          <w:szCs w:val="24"/>
        </w:rPr>
        <w:t>池拆卸，新电池</w:t>
      </w:r>
      <w:r w:rsidR="00ED4E2E">
        <w:rPr>
          <w:rFonts w:ascii="彩虹粗仿宋" w:eastAsia="彩虹粗仿宋" w:hint="eastAsia"/>
          <w:szCs w:val="24"/>
        </w:rPr>
        <w:t>到货</w:t>
      </w:r>
      <w:r w:rsidR="00173564">
        <w:rPr>
          <w:rFonts w:ascii="彩虹粗仿宋" w:eastAsia="彩虹粗仿宋" w:hint="eastAsia"/>
          <w:szCs w:val="24"/>
        </w:rPr>
        <w:t>搬运</w:t>
      </w:r>
      <w:r w:rsidR="00E5036C">
        <w:rPr>
          <w:rFonts w:ascii="彩虹粗仿宋" w:eastAsia="彩虹粗仿宋" w:hint="eastAsia"/>
          <w:szCs w:val="24"/>
        </w:rPr>
        <w:t>安装，</w:t>
      </w:r>
      <w:r w:rsidRPr="003C07C2">
        <w:rPr>
          <w:rFonts w:ascii="彩虹粗仿宋" w:eastAsia="彩虹粗仿宋" w:hint="eastAsia"/>
          <w:szCs w:val="24"/>
        </w:rPr>
        <w:t>粘贴电池和监控标签</w:t>
      </w:r>
      <w:r w:rsidR="00E5036C">
        <w:rPr>
          <w:rFonts w:ascii="彩虹粗仿宋" w:eastAsia="彩虹粗仿宋" w:hint="eastAsia"/>
          <w:szCs w:val="24"/>
        </w:rPr>
        <w:t>，</w:t>
      </w:r>
      <w:r w:rsidR="009C39FC">
        <w:rPr>
          <w:rFonts w:ascii="彩虹粗仿宋" w:eastAsia="彩虹粗仿宋" w:hint="eastAsia"/>
          <w:szCs w:val="24"/>
        </w:rPr>
        <w:t>协助安装电池监控，</w:t>
      </w:r>
      <w:r w:rsidRPr="003C07C2">
        <w:rPr>
          <w:rFonts w:ascii="彩虹粗仿宋" w:eastAsia="彩虹粗仿宋" w:hint="eastAsia"/>
          <w:szCs w:val="24"/>
        </w:rPr>
        <w:t>检查校准电池监控数据</w:t>
      </w:r>
      <w:r w:rsidR="00E5036C">
        <w:rPr>
          <w:rFonts w:ascii="彩虹粗仿宋" w:eastAsia="彩虹粗仿宋" w:hint="eastAsia"/>
          <w:szCs w:val="24"/>
        </w:rPr>
        <w:t>，</w:t>
      </w:r>
      <w:r w:rsidR="000A0CF6">
        <w:rPr>
          <w:rFonts w:ascii="彩虹粗仿宋" w:eastAsia="彩虹粗仿宋" w:hint="eastAsia"/>
          <w:szCs w:val="24"/>
        </w:rPr>
        <w:t>充放电测试等</w:t>
      </w:r>
      <w:r w:rsidR="000C3D7B">
        <w:rPr>
          <w:rFonts w:ascii="彩虹粗仿宋" w:eastAsia="彩虹粗仿宋" w:hint="eastAsia"/>
          <w:szCs w:val="24"/>
        </w:rPr>
        <w:t>。</w:t>
      </w:r>
      <w:r w:rsidR="00E5036C">
        <w:rPr>
          <w:rFonts w:ascii="彩虹粗仿宋" w:eastAsia="彩虹粗仿宋" w:hint="eastAsia"/>
          <w:szCs w:val="24"/>
        </w:rPr>
        <w:t>项目包含所有所需的配件耗材</w:t>
      </w:r>
      <w:r w:rsidR="000D4596">
        <w:rPr>
          <w:rFonts w:ascii="彩虹粗仿宋" w:eastAsia="彩虹粗仿宋" w:hint="eastAsia"/>
          <w:szCs w:val="24"/>
        </w:rPr>
        <w:t>及人工</w:t>
      </w:r>
      <w:r w:rsidR="000A0CF6">
        <w:rPr>
          <w:rFonts w:ascii="彩虹粗仿宋" w:eastAsia="彩虹粗仿宋" w:hint="eastAsia"/>
          <w:szCs w:val="24"/>
        </w:rPr>
        <w:t>。报废旧电池需由厦门建行统一处置，供应商按要求将换下的</w:t>
      </w:r>
      <w:r w:rsidR="00FB2BE0">
        <w:rPr>
          <w:rFonts w:ascii="彩虹粗仿宋" w:eastAsia="彩虹粗仿宋" w:hint="eastAsia"/>
          <w:szCs w:val="24"/>
        </w:rPr>
        <w:t>旧</w:t>
      </w:r>
      <w:r w:rsidR="000A0CF6">
        <w:rPr>
          <w:rFonts w:ascii="彩虹粗仿宋" w:eastAsia="彩虹粗仿宋" w:hint="eastAsia"/>
          <w:szCs w:val="24"/>
        </w:rPr>
        <w:t>电池移出配电室并放置在分行大楼内指定区域位置。</w:t>
      </w:r>
    </w:p>
    <w:p w14:paraId="00745825" w14:textId="7B91BB61" w:rsidR="00036ED3" w:rsidRPr="00CE1709" w:rsidRDefault="0093502C" w:rsidP="00CE1709">
      <w:pPr>
        <w:pStyle w:val="1"/>
        <w:numPr>
          <w:ilvl w:val="0"/>
          <w:numId w:val="2"/>
        </w:numPr>
        <w:rPr>
          <w:rFonts w:ascii="彩虹粗仿宋" w:eastAsia="彩虹粗仿宋"/>
          <w:sz w:val="24"/>
          <w:szCs w:val="24"/>
        </w:rPr>
      </w:pPr>
      <w:r w:rsidRPr="00CE1709">
        <w:rPr>
          <w:rFonts w:ascii="彩虹粗仿宋" w:eastAsia="彩虹粗仿宋" w:hint="eastAsia"/>
          <w:sz w:val="24"/>
          <w:szCs w:val="24"/>
        </w:rPr>
        <w:t>付款要求</w:t>
      </w:r>
    </w:p>
    <w:p w14:paraId="08689FD7" w14:textId="561A7AC8" w:rsidR="0093502C" w:rsidRPr="003C07C2" w:rsidRDefault="0093502C" w:rsidP="000A0CF6">
      <w:pPr>
        <w:ind w:firstLineChars="0" w:firstLine="0"/>
        <w:rPr>
          <w:rFonts w:ascii="彩虹粗仿宋" w:eastAsia="彩虹粗仿宋"/>
          <w:szCs w:val="24"/>
        </w:rPr>
      </w:pPr>
      <w:r>
        <w:rPr>
          <w:rFonts w:ascii="彩虹粗仿宋" w:eastAsia="彩虹粗仿宋" w:hint="eastAsia"/>
          <w:szCs w:val="24"/>
        </w:rPr>
        <w:t xml:space="preserve">    项目分三次付款，合同生效后支付合同款30%，</w:t>
      </w:r>
      <w:r w:rsidR="000B47C7">
        <w:rPr>
          <w:rFonts w:ascii="彩虹粗仿宋" w:eastAsia="彩虹粗仿宋" w:hint="eastAsia"/>
          <w:szCs w:val="24"/>
        </w:rPr>
        <w:t>电池完成安装并通过验收后支付合同款65%，电池质保期结束后支付剩余5%合同款。</w:t>
      </w:r>
    </w:p>
    <w:sectPr w:rsidR="0093502C" w:rsidRPr="003C07C2" w:rsidSect="003E6378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1CD0D" w14:textId="77777777" w:rsidR="0093502C" w:rsidRDefault="0093502C" w:rsidP="004D0EAC">
      <w:pPr>
        <w:spacing w:line="240" w:lineRule="auto"/>
        <w:ind w:firstLine="480"/>
      </w:pPr>
      <w:r>
        <w:separator/>
      </w:r>
    </w:p>
  </w:endnote>
  <w:endnote w:type="continuationSeparator" w:id="0">
    <w:p w14:paraId="64BA74D5" w14:textId="77777777" w:rsidR="0093502C" w:rsidRDefault="0093502C" w:rsidP="004D0EAC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彩虹粗仿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42393" w14:textId="77777777" w:rsidR="0093502C" w:rsidRDefault="0093502C" w:rsidP="004D0EAC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620116"/>
      <w:docPartObj>
        <w:docPartGallery w:val="Page Numbers (Bottom of Page)"/>
        <w:docPartUnique/>
      </w:docPartObj>
    </w:sdtPr>
    <w:sdtEndPr/>
    <w:sdtContent>
      <w:p w14:paraId="3C627227" w14:textId="5D51A38B" w:rsidR="0093502C" w:rsidRDefault="0093502C" w:rsidP="004D0EAC">
        <w:pPr>
          <w:pStyle w:val="a6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0D8" w:rsidRPr="002760D8">
          <w:rPr>
            <w:noProof/>
            <w:lang w:val="zh-CN"/>
          </w:rPr>
          <w:t>3</w:t>
        </w:r>
        <w:r>
          <w:fldChar w:fldCharType="end"/>
        </w:r>
      </w:p>
    </w:sdtContent>
  </w:sdt>
  <w:p w14:paraId="3BC03B4F" w14:textId="77777777" w:rsidR="0093502C" w:rsidRDefault="0093502C" w:rsidP="004D0EAC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30E8C" w14:textId="77777777" w:rsidR="0093502C" w:rsidRDefault="0093502C" w:rsidP="004D0EAC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8C9F5" w14:textId="77777777" w:rsidR="0093502C" w:rsidRDefault="0093502C" w:rsidP="004D0EAC">
      <w:pPr>
        <w:spacing w:line="240" w:lineRule="auto"/>
        <w:ind w:firstLine="480"/>
      </w:pPr>
      <w:r>
        <w:separator/>
      </w:r>
    </w:p>
  </w:footnote>
  <w:footnote w:type="continuationSeparator" w:id="0">
    <w:p w14:paraId="5EED3905" w14:textId="77777777" w:rsidR="0093502C" w:rsidRDefault="0093502C" w:rsidP="004D0EAC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4767D" w14:textId="77777777" w:rsidR="0093502C" w:rsidRDefault="0093502C" w:rsidP="004D0EAC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C80CB" w14:textId="77777777" w:rsidR="0093502C" w:rsidRDefault="0093502C" w:rsidP="004D0EAC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E69A8" w14:textId="77777777" w:rsidR="0093502C" w:rsidRDefault="0093502C" w:rsidP="004D0EAC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4B5F"/>
    <w:multiLevelType w:val="hybridMultilevel"/>
    <w:tmpl w:val="A8869B46"/>
    <w:lvl w:ilvl="0" w:tplc="9ED868F2">
      <w:start w:val="1"/>
      <w:numFmt w:val="japaneseCounting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2B0D3C"/>
    <w:multiLevelType w:val="hybridMultilevel"/>
    <w:tmpl w:val="A828AB70"/>
    <w:lvl w:ilvl="0" w:tplc="67B619B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4D"/>
    <w:rsid w:val="000202FC"/>
    <w:rsid w:val="00030ECA"/>
    <w:rsid w:val="0003567E"/>
    <w:rsid w:val="00036ED3"/>
    <w:rsid w:val="00053E85"/>
    <w:rsid w:val="00054D3D"/>
    <w:rsid w:val="00054ED1"/>
    <w:rsid w:val="0005762A"/>
    <w:rsid w:val="00073217"/>
    <w:rsid w:val="000810E9"/>
    <w:rsid w:val="000A0CF6"/>
    <w:rsid w:val="000B4095"/>
    <w:rsid w:val="000B47C7"/>
    <w:rsid w:val="000C3D7B"/>
    <w:rsid w:val="000D4596"/>
    <w:rsid w:val="000E7C58"/>
    <w:rsid w:val="0012087D"/>
    <w:rsid w:val="001314AE"/>
    <w:rsid w:val="00173564"/>
    <w:rsid w:val="00184327"/>
    <w:rsid w:val="00196213"/>
    <w:rsid w:val="001962BD"/>
    <w:rsid w:val="001E0758"/>
    <w:rsid w:val="00247C1A"/>
    <w:rsid w:val="002531CF"/>
    <w:rsid w:val="002555E5"/>
    <w:rsid w:val="002760D8"/>
    <w:rsid w:val="00282BA3"/>
    <w:rsid w:val="002B078F"/>
    <w:rsid w:val="002D148E"/>
    <w:rsid w:val="002D563B"/>
    <w:rsid w:val="002D6E77"/>
    <w:rsid w:val="00300715"/>
    <w:rsid w:val="00311544"/>
    <w:rsid w:val="0032053A"/>
    <w:rsid w:val="0037773B"/>
    <w:rsid w:val="0039328E"/>
    <w:rsid w:val="003A33ED"/>
    <w:rsid w:val="003B6167"/>
    <w:rsid w:val="003C07C2"/>
    <w:rsid w:val="003E22A9"/>
    <w:rsid w:val="003E5459"/>
    <w:rsid w:val="003E6378"/>
    <w:rsid w:val="003E7A44"/>
    <w:rsid w:val="003F2E80"/>
    <w:rsid w:val="004913AF"/>
    <w:rsid w:val="004B696A"/>
    <w:rsid w:val="004D0EAC"/>
    <w:rsid w:val="004D23DD"/>
    <w:rsid w:val="004D4EB4"/>
    <w:rsid w:val="004E2517"/>
    <w:rsid w:val="004E4B07"/>
    <w:rsid w:val="004E7BEC"/>
    <w:rsid w:val="00510EAF"/>
    <w:rsid w:val="00514C47"/>
    <w:rsid w:val="00560C33"/>
    <w:rsid w:val="005A2709"/>
    <w:rsid w:val="005B56BA"/>
    <w:rsid w:val="005C20FC"/>
    <w:rsid w:val="005D7501"/>
    <w:rsid w:val="006026C2"/>
    <w:rsid w:val="00607662"/>
    <w:rsid w:val="0061153C"/>
    <w:rsid w:val="006C6B3A"/>
    <w:rsid w:val="006E5AF3"/>
    <w:rsid w:val="0072442B"/>
    <w:rsid w:val="00725075"/>
    <w:rsid w:val="00737386"/>
    <w:rsid w:val="00767000"/>
    <w:rsid w:val="0078035A"/>
    <w:rsid w:val="00780BC9"/>
    <w:rsid w:val="00786798"/>
    <w:rsid w:val="007B2953"/>
    <w:rsid w:val="00807177"/>
    <w:rsid w:val="008160EF"/>
    <w:rsid w:val="0082624D"/>
    <w:rsid w:val="008307A9"/>
    <w:rsid w:val="00845406"/>
    <w:rsid w:val="00876699"/>
    <w:rsid w:val="00895A5F"/>
    <w:rsid w:val="008A1B8F"/>
    <w:rsid w:val="008D17D5"/>
    <w:rsid w:val="009002A6"/>
    <w:rsid w:val="00905DC0"/>
    <w:rsid w:val="0093502C"/>
    <w:rsid w:val="00977EC8"/>
    <w:rsid w:val="00991854"/>
    <w:rsid w:val="009B1EF9"/>
    <w:rsid w:val="009C39FC"/>
    <w:rsid w:val="00A901B3"/>
    <w:rsid w:val="00AC6031"/>
    <w:rsid w:val="00AD7CB3"/>
    <w:rsid w:val="00AE279F"/>
    <w:rsid w:val="00B32489"/>
    <w:rsid w:val="00B44D7C"/>
    <w:rsid w:val="00BC170F"/>
    <w:rsid w:val="00BE5FB2"/>
    <w:rsid w:val="00BF1F2B"/>
    <w:rsid w:val="00C01675"/>
    <w:rsid w:val="00C04D8B"/>
    <w:rsid w:val="00C13051"/>
    <w:rsid w:val="00C23E95"/>
    <w:rsid w:val="00C47D76"/>
    <w:rsid w:val="00C55039"/>
    <w:rsid w:val="00CE1709"/>
    <w:rsid w:val="00CF4C23"/>
    <w:rsid w:val="00CF5CA8"/>
    <w:rsid w:val="00D003E7"/>
    <w:rsid w:val="00D3240D"/>
    <w:rsid w:val="00D356F7"/>
    <w:rsid w:val="00D575D9"/>
    <w:rsid w:val="00DA5BDE"/>
    <w:rsid w:val="00DA65A5"/>
    <w:rsid w:val="00E0107C"/>
    <w:rsid w:val="00E11AD2"/>
    <w:rsid w:val="00E12799"/>
    <w:rsid w:val="00E143A9"/>
    <w:rsid w:val="00E15564"/>
    <w:rsid w:val="00E2637E"/>
    <w:rsid w:val="00E26578"/>
    <w:rsid w:val="00E4599D"/>
    <w:rsid w:val="00E5036C"/>
    <w:rsid w:val="00E57A5C"/>
    <w:rsid w:val="00EA748C"/>
    <w:rsid w:val="00EB0145"/>
    <w:rsid w:val="00ED1EB2"/>
    <w:rsid w:val="00ED4E2E"/>
    <w:rsid w:val="00ED5AC2"/>
    <w:rsid w:val="00F178A4"/>
    <w:rsid w:val="00FB2BE0"/>
    <w:rsid w:val="00FB6D4D"/>
    <w:rsid w:val="00FE69F8"/>
    <w:rsid w:val="00FF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40F8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2B"/>
    <w:pPr>
      <w:widowControl w:val="0"/>
      <w:spacing w:line="480" w:lineRule="auto"/>
      <w:ind w:firstLineChars="200" w:firstLine="200"/>
      <w:jc w:val="both"/>
    </w:pPr>
    <w:rPr>
      <w:rFonts w:eastAsia="仿宋"/>
      <w:sz w:val="24"/>
    </w:rPr>
  </w:style>
  <w:style w:type="paragraph" w:styleId="1">
    <w:name w:val="heading 1"/>
    <w:basedOn w:val="a0"/>
    <w:next w:val="a"/>
    <w:link w:val="1Char"/>
    <w:uiPriority w:val="9"/>
    <w:qFormat/>
    <w:rsid w:val="0072442B"/>
    <w:pPr>
      <w:ind w:firstLineChars="0" w:firstLine="0"/>
      <w:outlineLvl w:val="0"/>
    </w:pPr>
    <w:rPr>
      <w:rFonts w:ascii="仿宋" w:hAnsi="仿宋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07177"/>
    <w:pPr>
      <w:ind w:firstLineChars="0" w:firstLine="0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72442B"/>
    <w:pPr>
      <w:ind w:firstLine="420"/>
    </w:pPr>
  </w:style>
  <w:style w:type="character" w:customStyle="1" w:styleId="1Char">
    <w:name w:val="标题 1 Char"/>
    <w:basedOn w:val="a1"/>
    <w:link w:val="1"/>
    <w:uiPriority w:val="9"/>
    <w:rsid w:val="0072442B"/>
    <w:rPr>
      <w:rFonts w:ascii="仿宋" w:eastAsia="仿宋" w:hAnsi="仿宋"/>
      <w:b/>
      <w:bCs/>
      <w:sz w:val="28"/>
      <w:szCs w:val="28"/>
    </w:rPr>
  </w:style>
  <w:style w:type="character" w:customStyle="1" w:styleId="2Char">
    <w:name w:val="标题 2 Char"/>
    <w:basedOn w:val="a1"/>
    <w:link w:val="2"/>
    <w:uiPriority w:val="9"/>
    <w:rsid w:val="00807177"/>
    <w:rPr>
      <w:rFonts w:eastAsia="仿宋"/>
      <w:sz w:val="24"/>
    </w:rPr>
  </w:style>
  <w:style w:type="table" w:styleId="a4">
    <w:name w:val="Table Grid"/>
    <w:basedOn w:val="a2"/>
    <w:uiPriority w:val="39"/>
    <w:rsid w:val="00054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D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rsid w:val="004D0EAC"/>
    <w:rPr>
      <w:rFonts w:eastAsia="仿宋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D0EA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rsid w:val="004D0EAC"/>
    <w:rPr>
      <w:rFonts w:eastAsia="仿宋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2B"/>
    <w:pPr>
      <w:widowControl w:val="0"/>
      <w:spacing w:line="480" w:lineRule="auto"/>
      <w:ind w:firstLineChars="200" w:firstLine="200"/>
      <w:jc w:val="both"/>
    </w:pPr>
    <w:rPr>
      <w:rFonts w:eastAsia="仿宋"/>
      <w:sz w:val="24"/>
    </w:rPr>
  </w:style>
  <w:style w:type="paragraph" w:styleId="1">
    <w:name w:val="heading 1"/>
    <w:basedOn w:val="a0"/>
    <w:next w:val="a"/>
    <w:link w:val="1Char"/>
    <w:uiPriority w:val="9"/>
    <w:qFormat/>
    <w:rsid w:val="0072442B"/>
    <w:pPr>
      <w:ind w:firstLineChars="0" w:firstLine="0"/>
      <w:outlineLvl w:val="0"/>
    </w:pPr>
    <w:rPr>
      <w:rFonts w:ascii="仿宋" w:hAnsi="仿宋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07177"/>
    <w:pPr>
      <w:ind w:firstLineChars="0" w:firstLine="0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72442B"/>
    <w:pPr>
      <w:ind w:firstLine="420"/>
    </w:pPr>
  </w:style>
  <w:style w:type="character" w:customStyle="1" w:styleId="1Char">
    <w:name w:val="标题 1 Char"/>
    <w:basedOn w:val="a1"/>
    <w:link w:val="1"/>
    <w:uiPriority w:val="9"/>
    <w:rsid w:val="0072442B"/>
    <w:rPr>
      <w:rFonts w:ascii="仿宋" w:eastAsia="仿宋" w:hAnsi="仿宋"/>
      <w:b/>
      <w:bCs/>
      <w:sz w:val="28"/>
      <w:szCs w:val="28"/>
    </w:rPr>
  </w:style>
  <w:style w:type="character" w:customStyle="1" w:styleId="2Char">
    <w:name w:val="标题 2 Char"/>
    <w:basedOn w:val="a1"/>
    <w:link w:val="2"/>
    <w:uiPriority w:val="9"/>
    <w:rsid w:val="00807177"/>
    <w:rPr>
      <w:rFonts w:eastAsia="仿宋"/>
      <w:sz w:val="24"/>
    </w:rPr>
  </w:style>
  <w:style w:type="table" w:styleId="a4">
    <w:name w:val="Table Grid"/>
    <w:basedOn w:val="a2"/>
    <w:uiPriority w:val="39"/>
    <w:rsid w:val="00054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D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rsid w:val="004D0EAC"/>
    <w:rPr>
      <w:rFonts w:eastAsia="仿宋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D0EA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rsid w:val="004D0EAC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FA04A-557A-474C-BCF3-0114033C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985PJQ3</dc:creator>
  <cp:keywords/>
  <dc:description/>
  <cp:lastModifiedBy>徐全</cp:lastModifiedBy>
  <cp:revision>200</cp:revision>
  <dcterms:created xsi:type="dcterms:W3CDTF">2024-05-06T12:05:00Z</dcterms:created>
  <dcterms:modified xsi:type="dcterms:W3CDTF">2025-04-01T08:59:00Z</dcterms:modified>
</cp:coreProperties>
</file>