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030" w:rsidRDefault="006A4CF6">
      <w:r>
        <w:rPr>
          <w:rFonts w:hint="eastAsia"/>
        </w:rPr>
        <w:t>1.</w:t>
      </w:r>
      <w:r w:rsidR="00F00030">
        <w:rPr>
          <w:rFonts w:hint="eastAsia"/>
        </w:rPr>
        <w:t>什么是取消企业银行账户许可</w:t>
      </w:r>
      <w:r>
        <w:rPr>
          <w:rFonts w:hint="eastAsia"/>
        </w:rPr>
        <w:t>?</w:t>
      </w:r>
    </w:p>
    <w:p w:rsidR="007A12E0" w:rsidRPr="007A12E0" w:rsidRDefault="007A12E0">
      <w:r>
        <w:rPr>
          <w:rFonts w:hint="eastAsia"/>
        </w:rPr>
        <w:t>取消企业银行账户许可是指</w:t>
      </w:r>
      <w:r w:rsidRPr="007A12E0">
        <w:rPr>
          <w:rFonts w:hint="eastAsia"/>
        </w:rPr>
        <w:t>境内依法设立的企业法人、非法人企业、个体工商户</w:t>
      </w:r>
      <w:r>
        <w:rPr>
          <w:rFonts w:hint="eastAsia"/>
        </w:rPr>
        <w:t>在银行办理</w:t>
      </w:r>
      <w:r w:rsidRPr="007A12E0">
        <w:rPr>
          <w:rFonts w:hint="eastAsia"/>
        </w:rPr>
        <w:t>基本存款账户、临时存款账户</w:t>
      </w:r>
      <w:r>
        <w:rPr>
          <w:rFonts w:hint="eastAsia"/>
        </w:rPr>
        <w:t>业务</w:t>
      </w:r>
      <w:r w:rsidRPr="007A12E0">
        <w:rPr>
          <w:rFonts w:hint="eastAsia"/>
        </w:rPr>
        <w:t>（含企业在取消</w:t>
      </w:r>
      <w:r w:rsidR="00CF2EE7">
        <w:rPr>
          <w:rFonts w:hint="eastAsia"/>
        </w:rPr>
        <w:t>企业银行</w:t>
      </w:r>
      <w:r w:rsidRPr="007A12E0">
        <w:rPr>
          <w:rFonts w:hint="eastAsia"/>
        </w:rPr>
        <w:t>账户许可前已开立基本存款账户、临时存款账户的变更和撤销业务），由核准制变为备案制</w:t>
      </w:r>
      <w:r>
        <w:rPr>
          <w:rFonts w:hint="eastAsia"/>
        </w:rPr>
        <w:t>，人民银行不再核发开户许可证，原基本存款账户核准号以基本存款账户编号替代。</w:t>
      </w:r>
    </w:p>
    <w:p w:rsidR="00EE73B1" w:rsidRDefault="006A4CF6">
      <w:r>
        <w:rPr>
          <w:rFonts w:hint="eastAsia"/>
        </w:rPr>
        <w:t>2.</w:t>
      </w:r>
      <w:r w:rsidR="00EE73B1">
        <w:rPr>
          <w:rFonts w:hint="eastAsia"/>
        </w:rPr>
        <w:t>取消企业银行账户许可前开立的基本存款账户、临时存款账户是否会受影响？</w:t>
      </w:r>
    </w:p>
    <w:p w:rsidR="00F00030" w:rsidRDefault="00F00030">
      <w:r>
        <w:rPr>
          <w:rFonts w:hint="eastAsia"/>
        </w:rPr>
        <w:t>取消企业银行账户许可前开立的基本存款账户、临时存款账户可正常使用，无需到银行重新办理开户手续。已颁发的开户许可证可正常使用，但应在企业办理相关账户的信息变更或销户时，由开户银行收回原开户许可证原件。</w:t>
      </w:r>
    </w:p>
    <w:p w:rsidR="00EE73B1" w:rsidRDefault="006A4CF6">
      <w:r>
        <w:rPr>
          <w:rFonts w:hint="eastAsia"/>
        </w:rPr>
        <w:t>3.</w:t>
      </w:r>
      <w:r w:rsidR="00EE73B1">
        <w:rPr>
          <w:rFonts w:hint="eastAsia"/>
        </w:rPr>
        <w:t>取消企业银行账户许可前后企业</w:t>
      </w:r>
      <w:r w:rsidR="00BE69F7">
        <w:rPr>
          <w:rFonts w:hint="eastAsia"/>
        </w:rPr>
        <w:t>开立基</w:t>
      </w:r>
      <w:r w:rsidR="00EE73B1">
        <w:rPr>
          <w:rFonts w:hint="eastAsia"/>
        </w:rPr>
        <w:t>本存款账户的个数有无变化？</w:t>
      </w:r>
    </w:p>
    <w:p w:rsidR="00EE73B1" w:rsidRDefault="00001992" w:rsidP="00001992">
      <w:r>
        <w:rPr>
          <w:rFonts w:hint="eastAsia"/>
        </w:rPr>
        <w:t>没有变化，</w:t>
      </w:r>
      <w:r w:rsidR="00EE73B1" w:rsidRPr="00EE73B1">
        <w:rPr>
          <w:rFonts w:hint="eastAsia"/>
        </w:rPr>
        <w:t>企业只能在银行开立一个基本存款账户</w:t>
      </w:r>
      <w:r>
        <w:rPr>
          <w:rFonts w:hint="eastAsia"/>
        </w:rPr>
        <w:t>，</w:t>
      </w:r>
      <w:r w:rsidR="00EE73B1" w:rsidRPr="00EE73B1">
        <w:rPr>
          <w:rFonts w:hint="eastAsia"/>
        </w:rPr>
        <w:t>不得开立两个（含）以上基本存款账户。</w:t>
      </w:r>
    </w:p>
    <w:p w:rsidR="00E67CE5" w:rsidRPr="00EE73B1" w:rsidRDefault="006A4CF6" w:rsidP="00001992">
      <w:r>
        <w:rPr>
          <w:rFonts w:hint="eastAsia"/>
        </w:rPr>
        <w:t>4.</w:t>
      </w:r>
      <w:r>
        <w:rPr>
          <w:rFonts w:hint="eastAsia"/>
        </w:rPr>
        <w:t>取消企业银行账户许可后企业</w:t>
      </w:r>
      <w:r w:rsidR="00F80C0F">
        <w:rPr>
          <w:rFonts w:hint="eastAsia"/>
        </w:rPr>
        <w:t>开立</w:t>
      </w:r>
      <w:r>
        <w:rPr>
          <w:rFonts w:hint="eastAsia"/>
        </w:rPr>
        <w:t>基本存款账户和临时存款账户有哪些变化？</w:t>
      </w:r>
    </w:p>
    <w:p w:rsidR="00EE73B1" w:rsidRPr="00EE73B1" w:rsidRDefault="00F80C0F">
      <w:r>
        <w:rPr>
          <w:noProof/>
        </w:rPr>
        <w:drawing>
          <wp:inline distT="0" distB="0" distL="0" distR="0">
            <wp:extent cx="3573194" cy="4154906"/>
            <wp:effectExtent l="0" t="0" r="8255" b="0"/>
            <wp:docPr id="1" name="图片 1" descr="C:\Users\Administrator\Desktop\取消企业银行账户许可工作\取消许可一级分行经验\天津分行\宣传\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取消企业银行账户许可工作\取消许可一级分行经验\天津分行\宣传\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3671" cy="4155461"/>
                    </a:xfrm>
                    <a:prstGeom prst="rect">
                      <a:avLst/>
                    </a:prstGeom>
                    <a:noFill/>
                    <a:ln>
                      <a:noFill/>
                    </a:ln>
                  </pic:spPr>
                </pic:pic>
              </a:graphicData>
            </a:graphic>
          </wp:inline>
        </w:drawing>
      </w:r>
    </w:p>
    <w:p w:rsidR="00F00030" w:rsidRDefault="00F80C0F">
      <w:r>
        <w:rPr>
          <w:rFonts w:hint="eastAsia"/>
        </w:rPr>
        <w:t>5.</w:t>
      </w:r>
      <w:r>
        <w:rPr>
          <w:rFonts w:hint="eastAsia"/>
        </w:rPr>
        <w:t>企业申请开立银行结算账户如何办理？</w:t>
      </w:r>
    </w:p>
    <w:p w:rsidR="00F80C0F" w:rsidRDefault="00F80C0F">
      <w:r w:rsidRPr="00F80C0F">
        <w:rPr>
          <w:rFonts w:hint="eastAsia"/>
        </w:rPr>
        <w:t>企业申请开立银行结算账户，应</w:t>
      </w:r>
      <w:r>
        <w:rPr>
          <w:rFonts w:hint="eastAsia"/>
        </w:rPr>
        <w:t>当按规定提交开户申请书，并出具下列开户证明文件：</w:t>
      </w:r>
    </w:p>
    <w:p w:rsidR="000D3347" w:rsidRDefault="000D3347">
      <w:r>
        <w:rPr>
          <w:rFonts w:hint="eastAsia"/>
        </w:rPr>
        <w:t>（</w:t>
      </w:r>
      <w:r>
        <w:rPr>
          <w:rFonts w:hint="eastAsia"/>
        </w:rPr>
        <w:t>1</w:t>
      </w:r>
      <w:r>
        <w:rPr>
          <w:rFonts w:hint="eastAsia"/>
        </w:rPr>
        <w:t>）营业执照</w:t>
      </w:r>
      <w:r w:rsidR="002A1CD5">
        <w:rPr>
          <w:rFonts w:hint="eastAsia"/>
        </w:rPr>
        <w:t>；</w:t>
      </w:r>
    </w:p>
    <w:p w:rsidR="000D3347" w:rsidRDefault="000D3347">
      <w:r>
        <w:rPr>
          <w:rFonts w:hint="eastAsia"/>
        </w:rPr>
        <w:t>（</w:t>
      </w:r>
      <w:r>
        <w:rPr>
          <w:rFonts w:hint="eastAsia"/>
        </w:rPr>
        <w:t>2</w:t>
      </w:r>
      <w:r>
        <w:rPr>
          <w:rFonts w:hint="eastAsia"/>
        </w:rPr>
        <w:t>）法定代表人或单位负责人有效</w:t>
      </w:r>
      <w:r w:rsidR="002A1CD5">
        <w:rPr>
          <w:rFonts w:hint="eastAsia"/>
        </w:rPr>
        <w:t>身份证件；</w:t>
      </w:r>
    </w:p>
    <w:p w:rsidR="002A1CD5" w:rsidRDefault="002A1CD5">
      <w:r>
        <w:rPr>
          <w:rFonts w:hint="eastAsia"/>
        </w:rPr>
        <w:t>（</w:t>
      </w:r>
      <w:r>
        <w:rPr>
          <w:rFonts w:hint="eastAsia"/>
        </w:rPr>
        <w:t>3</w:t>
      </w:r>
      <w:r>
        <w:rPr>
          <w:rFonts w:hint="eastAsia"/>
        </w:rPr>
        <w:t>）法定代表人或单位负责人授权他人办理的，还应出具法定代表人或单位负责人的授权书以及被授权人的有效身份证件；</w:t>
      </w:r>
    </w:p>
    <w:p w:rsidR="002A1CD5" w:rsidRDefault="002A1CD5">
      <w:r>
        <w:rPr>
          <w:rFonts w:hint="eastAsia"/>
        </w:rPr>
        <w:t>（</w:t>
      </w:r>
      <w:r>
        <w:rPr>
          <w:rFonts w:hint="eastAsia"/>
        </w:rPr>
        <w:t>4</w:t>
      </w:r>
      <w:r>
        <w:rPr>
          <w:rFonts w:hint="eastAsia"/>
        </w:rPr>
        <w:t>）《</w:t>
      </w:r>
      <w:r w:rsidRPr="002A1CD5">
        <w:rPr>
          <w:rFonts w:hint="eastAsia"/>
        </w:rPr>
        <w:t>人民币银行结算账户管理办法</w:t>
      </w:r>
      <w:r>
        <w:rPr>
          <w:rFonts w:hint="eastAsia"/>
        </w:rPr>
        <w:t>》等规定的其他开户证明文件。</w:t>
      </w:r>
    </w:p>
    <w:p w:rsidR="002A1CD5" w:rsidRDefault="00BE69F7">
      <w:r>
        <w:rPr>
          <w:rFonts w:hint="eastAsia"/>
        </w:rPr>
        <w:t>6</w:t>
      </w:r>
      <w:r w:rsidR="002A1CD5">
        <w:rPr>
          <w:rFonts w:hint="eastAsia"/>
        </w:rPr>
        <w:t>.</w:t>
      </w:r>
      <w:r w:rsidR="002A1CD5">
        <w:rPr>
          <w:rFonts w:hint="eastAsia"/>
        </w:rPr>
        <w:t>是否企业提交开户申请后，银行必须为其开户？</w:t>
      </w:r>
    </w:p>
    <w:p w:rsidR="002A1CD5" w:rsidRDefault="002A1CD5">
      <w:r>
        <w:rPr>
          <w:rFonts w:hint="eastAsia"/>
        </w:rPr>
        <w:t>不是。企业存在异常开户情形的，银行</w:t>
      </w:r>
      <w:r w:rsidRPr="002A1CD5">
        <w:rPr>
          <w:rFonts w:hint="eastAsia"/>
        </w:rPr>
        <w:t>应按照反洗钱等规定采取延长开户审查期限、强化客户尽职调查等措施，必要时应当拒绝开户。</w:t>
      </w:r>
    </w:p>
    <w:p w:rsidR="002A1CD5" w:rsidRDefault="00BE69F7">
      <w:r>
        <w:rPr>
          <w:rFonts w:hint="eastAsia"/>
        </w:rPr>
        <w:t>7</w:t>
      </w:r>
      <w:r w:rsidR="002A1CD5">
        <w:rPr>
          <w:rFonts w:hint="eastAsia"/>
        </w:rPr>
        <w:t>.</w:t>
      </w:r>
      <w:r w:rsidR="007A12E0">
        <w:rPr>
          <w:rFonts w:hint="eastAsia"/>
        </w:rPr>
        <w:t>企业开立银行结算账户，为什么需要法定代表人或单位负责人配合银行</w:t>
      </w:r>
      <w:r>
        <w:rPr>
          <w:rFonts w:hint="eastAsia"/>
        </w:rPr>
        <w:t>核实</w:t>
      </w:r>
      <w:r w:rsidR="007A12E0">
        <w:rPr>
          <w:rFonts w:hint="eastAsia"/>
        </w:rPr>
        <w:t>企业开户意</w:t>
      </w:r>
      <w:r w:rsidR="007A12E0">
        <w:rPr>
          <w:rFonts w:hint="eastAsia"/>
        </w:rPr>
        <w:lastRenderedPageBreak/>
        <w:t>愿？</w:t>
      </w:r>
    </w:p>
    <w:p w:rsidR="007A12E0" w:rsidRDefault="007A12E0">
      <w:r>
        <w:rPr>
          <w:rFonts w:hint="eastAsia"/>
        </w:rPr>
        <w:t>为防范不法分子冒名开户，严防出租、出借、出售账户等行为发生，切实维护社会经济秩序、保护企业合法权益和人民群众财产安全，银行为企业开立银行结算账户，需向法定代表人或单位负责人核实企业开户意愿。</w:t>
      </w:r>
    </w:p>
    <w:p w:rsidR="002A1CD5" w:rsidRDefault="00BE69F7">
      <w:r>
        <w:rPr>
          <w:rFonts w:hint="eastAsia"/>
        </w:rPr>
        <w:t>8</w:t>
      </w:r>
      <w:r w:rsidR="002A1CD5">
        <w:rPr>
          <w:rFonts w:hint="eastAsia"/>
        </w:rPr>
        <w:t>.</w:t>
      </w:r>
      <w:r w:rsidR="00E36434">
        <w:rPr>
          <w:rFonts w:hint="eastAsia"/>
        </w:rPr>
        <w:t>取消企业银行账户许可后，企业在办理其他按规定需出具基本存款账户开户许可证的银行结算账户业务时，应如何处理？</w:t>
      </w:r>
    </w:p>
    <w:p w:rsidR="00E36434" w:rsidRDefault="000F4F74">
      <w:r>
        <w:rPr>
          <w:rFonts w:hint="eastAsia"/>
        </w:rPr>
        <w:t>企业基本存款账户编号代替原基</w:t>
      </w:r>
      <w:proofErr w:type="gramStart"/>
      <w:r>
        <w:rPr>
          <w:rFonts w:hint="eastAsia"/>
        </w:rPr>
        <w:t>苯存款</w:t>
      </w:r>
      <w:proofErr w:type="gramEnd"/>
      <w:r>
        <w:rPr>
          <w:rFonts w:hint="eastAsia"/>
        </w:rPr>
        <w:t>账户核准号使用。持有基本存款账户编号的企业申请开立一般存款账户、专用存款账户、临时存款账户时，应提供基本存款账户编号。</w:t>
      </w:r>
    </w:p>
    <w:p w:rsidR="002A1CD5" w:rsidRDefault="00BE69F7">
      <w:r>
        <w:rPr>
          <w:rFonts w:hint="eastAsia"/>
        </w:rPr>
        <w:t>9</w:t>
      </w:r>
      <w:r w:rsidR="002A1CD5">
        <w:rPr>
          <w:rFonts w:hint="eastAsia"/>
        </w:rPr>
        <w:t>.</w:t>
      </w:r>
      <w:r w:rsidR="00E36434">
        <w:rPr>
          <w:rFonts w:hint="eastAsia"/>
        </w:rPr>
        <w:t>企业遗失存款人查询密码如何处理？</w:t>
      </w:r>
    </w:p>
    <w:p w:rsidR="00E36434" w:rsidRDefault="00E36434">
      <w:r>
        <w:rPr>
          <w:rFonts w:hint="eastAsia"/>
        </w:rPr>
        <w:t>企业凭存款人查询密码可在基本存款账户开户银行查询本企业“已开立银行结算账户清单”，如遗失存款人查询密码，可向基本存款账户开户银行申请重置存款人查询密码。</w:t>
      </w:r>
    </w:p>
    <w:p w:rsidR="002A1CD5" w:rsidRDefault="002A1CD5">
      <w:r>
        <w:rPr>
          <w:rFonts w:hint="eastAsia"/>
        </w:rPr>
        <w:t>1</w:t>
      </w:r>
      <w:r w:rsidR="00BE69F7">
        <w:rPr>
          <w:rFonts w:hint="eastAsia"/>
        </w:rPr>
        <w:t>0</w:t>
      </w:r>
      <w:r>
        <w:rPr>
          <w:rFonts w:hint="eastAsia"/>
        </w:rPr>
        <w:t>.</w:t>
      </w:r>
      <w:r w:rsidR="00E36434">
        <w:rPr>
          <w:rFonts w:hint="eastAsia"/>
        </w:rPr>
        <w:t>企业</w:t>
      </w:r>
      <w:r w:rsidR="00DD7AA8">
        <w:rPr>
          <w:rFonts w:hint="eastAsia"/>
        </w:rPr>
        <w:t>哪</w:t>
      </w:r>
      <w:r w:rsidR="00E36434">
        <w:rPr>
          <w:rFonts w:hint="eastAsia"/>
        </w:rPr>
        <w:t>些信息变更时需要向开户银行提交账户变更申请？</w:t>
      </w:r>
    </w:p>
    <w:p w:rsidR="00E36434" w:rsidRDefault="00E36434">
      <w:r>
        <w:rPr>
          <w:rFonts w:hint="eastAsia"/>
        </w:rPr>
        <w:t>按照人民币银行结算账户管理的要求，企业下列信息发生变更时，应按规定向开户银行提出变更申请：</w:t>
      </w:r>
    </w:p>
    <w:p w:rsidR="00E36434" w:rsidRDefault="00E36434" w:rsidP="00E36434">
      <w:r>
        <w:rPr>
          <w:rFonts w:hint="eastAsia"/>
        </w:rPr>
        <w:t>（</w:t>
      </w:r>
      <w:r>
        <w:rPr>
          <w:rFonts w:hint="eastAsia"/>
        </w:rPr>
        <w:t>1</w:t>
      </w:r>
      <w:r>
        <w:rPr>
          <w:rFonts w:hint="eastAsia"/>
        </w:rPr>
        <w:t>）企业名称；</w:t>
      </w:r>
    </w:p>
    <w:p w:rsidR="00E36434" w:rsidRDefault="00E36434" w:rsidP="00E36434">
      <w:r>
        <w:rPr>
          <w:rFonts w:hint="eastAsia"/>
        </w:rPr>
        <w:t>（</w:t>
      </w:r>
      <w:r>
        <w:rPr>
          <w:rFonts w:hint="eastAsia"/>
        </w:rPr>
        <w:t>2</w:t>
      </w:r>
      <w:r>
        <w:rPr>
          <w:rFonts w:hint="eastAsia"/>
        </w:rPr>
        <w:t>）法定代表人或单位负责人；</w:t>
      </w:r>
    </w:p>
    <w:p w:rsidR="00E36434" w:rsidRDefault="00E36434" w:rsidP="00E36434">
      <w:r>
        <w:rPr>
          <w:rFonts w:hint="eastAsia"/>
        </w:rPr>
        <w:t>（</w:t>
      </w:r>
      <w:r>
        <w:rPr>
          <w:rFonts w:hint="eastAsia"/>
        </w:rPr>
        <w:t>3</w:t>
      </w:r>
      <w:r>
        <w:rPr>
          <w:rFonts w:hint="eastAsia"/>
        </w:rPr>
        <w:t>）其他开户证明文件。</w:t>
      </w:r>
    </w:p>
    <w:p w:rsidR="00013E31" w:rsidRPr="00683050" w:rsidRDefault="00013E31" w:rsidP="00E36434">
      <w:pPr>
        <w:rPr>
          <w:color w:val="000000" w:themeColor="text1"/>
        </w:rPr>
      </w:pPr>
      <w:r w:rsidRPr="00683050">
        <w:rPr>
          <w:rFonts w:hint="eastAsia"/>
          <w:color w:val="000000" w:themeColor="text1"/>
        </w:rPr>
        <w:t>1</w:t>
      </w:r>
      <w:r w:rsidR="00683050" w:rsidRPr="00683050">
        <w:rPr>
          <w:rFonts w:hint="eastAsia"/>
          <w:color w:val="000000" w:themeColor="text1"/>
        </w:rPr>
        <w:t>1</w:t>
      </w:r>
      <w:r w:rsidRPr="00683050">
        <w:rPr>
          <w:rFonts w:hint="eastAsia"/>
          <w:color w:val="000000" w:themeColor="text1"/>
        </w:rPr>
        <w:t>.</w:t>
      </w:r>
      <w:r w:rsidRPr="00683050">
        <w:rPr>
          <w:rFonts w:hint="eastAsia"/>
          <w:color w:val="000000" w:themeColor="text1"/>
        </w:rPr>
        <w:t>企业名称等信息发生变更时需要如何处理？</w:t>
      </w:r>
    </w:p>
    <w:p w:rsidR="00013E31" w:rsidRDefault="00013E31" w:rsidP="00E36434">
      <w:r w:rsidRPr="00013E31">
        <w:rPr>
          <w:rFonts w:hint="eastAsia"/>
        </w:rPr>
        <w:t>企业名称、法定代表人或单位负责人以及其他开户证明文件发生变更时，企业应按规定向开户</w:t>
      </w:r>
      <w:r>
        <w:rPr>
          <w:rFonts w:hint="eastAsia"/>
        </w:rPr>
        <w:t>银行提出变更申请。</w:t>
      </w:r>
    </w:p>
    <w:p w:rsidR="00013E31" w:rsidRDefault="00013E31" w:rsidP="00013E31">
      <w:r>
        <w:rPr>
          <w:rFonts w:hint="eastAsia"/>
        </w:rPr>
        <w:t>银行应对企业银行结算账户变更申请进行审核。经审核符合变更条件的，银行为企业办理变更手续。企业变更取消</w:t>
      </w:r>
      <w:proofErr w:type="gramStart"/>
      <w:r>
        <w:rPr>
          <w:rFonts w:hint="eastAsia"/>
        </w:rPr>
        <w:t>许企业</w:t>
      </w:r>
      <w:proofErr w:type="gramEnd"/>
      <w:r>
        <w:rPr>
          <w:rFonts w:hint="eastAsia"/>
        </w:rPr>
        <w:t>银行账户可前开立的基本存款账户、临时存款账户名称、法定代表人或单位负责人的，银行应收回原开户许可证原件</w:t>
      </w:r>
    </w:p>
    <w:p w:rsidR="00AB594F" w:rsidRPr="00683050" w:rsidRDefault="00AB594F" w:rsidP="00E36434">
      <w:pPr>
        <w:rPr>
          <w:color w:val="000000" w:themeColor="text1"/>
        </w:rPr>
      </w:pPr>
      <w:r w:rsidRPr="00683050">
        <w:rPr>
          <w:rFonts w:hint="eastAsia"/>
          <w:color w:val="000000" w:themeColor="text1"/>
        </w:rPr>
        <w:t>12.</w:t>
      </w:r>
      <w:r w:rsidR="001740F5" w:rsidRPr="00683050">
        <w:rPr>
          <w:rFonts w:hint="eastAsia"/>
          <w:color w:val="000000" w:themeColor="text1"/>
        </w:rPr>
        <w:t>取消企业银行账户许可后，企业开立除基本存款账户、临时存款账户以外的银行结算账户如何办理？</w:t>
      </w:r>
    </w:p>
    <w:p w:rsidR="00E36434" w:rsidRPr="00683050" w:rsidRDefault="00AB594F" w:rsidP="001740F5">
      <w:pPr>
        <w:rPr>
          <w:color w:val="000000" w:themeColor="text1"/>
        </w:rPr>
      </w:pPr>
      <w:r w:rsidRPr="00683050">
        <w:rPr>
          <w:rFonts w:hint="eastAsia"/>
          <w:color w:val="000000" w:themeColor="text1"/>
        </w:rPr>
        <w:t>企业一般存款账户、专用存款账户</w:t>
      </w:r>
      <w:r w:rsidR="001740F5" w:rsidRPr="00683050">
        <w:rPr>
          <w:rFonts w:hint="eastAsia"/>
          <w:color w:val="000000" w:themeColor="text1"/>
        </w:rPr>
        <w:t>开立、变更、撤销等管理，仍按照《人民币银行结算账户管理办法》（中国人民银行令〔</w:t>
      </w:r>
      <w:r w:rsidR="001740F5" w:rsidRPr="00683050">
        <w:rPr>
          <w:rFonts w:hint="eastAsia"/>
          <w:color w:val="000000" w:themeColor="text1"/>
        </w:rPr>
        <w:t>2003</w:t>
      </w:r>
      <w:r w:rsidR="001740F5" w:rsidRPr="00683050">
        <w:rPr>
          <w:rFonts w:hint="eastAsia"/>
          <w:color w:val="000000" w:themeColor="text1"/>
        </w:rPr>
        <w:t>〕第</w:t>
      </w:r>
      <w:r w:rsidR="001740F5" w:rsidRPr="00683050">
        <w:rPr>
          <w:rFonts w:hint="eastAsia"/>
          <w:color w:val="000000" w:themeColor="text1"/>
        </w:rPr>
        <w:t>5</w:t>
      </w:r>
      <w:r w:rsidR="001740F5" w:rsidRPr="00683050">
        <w:rPr>
          <w:rFonts w:hint="eastAsia"/>
          <w:color w:val="000000" w:themeColor="text1"/>
        </w:rPr>
        <w:t>号发布）等规定执行。</w:t>
      </w:r>
    </w:p>
    <w:p w:rsidR="004C6A8E" w:rsidRDefault="004C6A8E" w:rsidP="001740F5">
      <w:r>
        <w:rPr>
          <w:rFonts w:hint="eastAsia"/>
        </w:rPr>
        <w:t>13.</w:t>
      </w:r>
      <w:r>
        <w:rPr>
          <w:rFonts w:hint="eastAsia"/>
        </w:rPr>
        <w:t>企业办理基本存款账户信息变更业务时，基本存款账户编号是否会发生变化？</w:t>
      </w:r>
    </w:p>
    <w:p w:rsidR="004C6A8E" w:rsidRPr="00683050" w:rsidRDefault="004C6A8E" w:rsidP="001740F5">
      <w:pPr>
        <w:rPr>
          <w:color w:val="000000" w:themeColor="text1"/>
        </w:rPr>
      </w:pPr>
      <w:r w:rsidRPr="00683050">
        <w:rPr>
          <w:rFonts w:hint="eastAsia"/>
          <w:color w:val="000000" w:themeColor="text1"/>
        </w:rPr>
        <w:t>对企业名称、法定代表人或者单位负责人等变更的，人民银行账户管理系统重新生成基本存款账户编号，银行应打印《基本存款账户信息》并交付企业。</w:t>
      </w:r>
    </w:p>
    <w:p w:rsidR="002A1CD5" w:rsidRDefault="002A1CD5">
      <w:r>
        <w:rPr>
          <w:rFonts w:hint="eastAsia"/>
        </w:rPr>
        <w:t>1</w:t>
      </w:r>
      <w:r w:rsidR="00683050">
        <w:rPr>
          <w:rFonts w:hint="eastAsia"/>
        </w:rPr>
        <w:t>4</w:t>
      </w:r>
      <w:r>
        <w:rPr>
          <w:rFonts w:hint="eastAsia"/>
        </w:rPr>
        <w:t>.</w:t>
      </w:r>
      <w:r w:rsidR="003E1F74" w:rsidRPr="003E1F74">
        <w:rPr>
          <w:rFonts w:hint="eastAsia"/>
        </w:rPr>
        <w:t>企业遗失或损毁取消许可前基本存款账户开户许可证</w:t>
      </w:r>
      <w:r w:rsidR="003E1F74">
        <w:rPr>
          <w:rFonts w:hint="eastAsia"/>
        </w:rPr>
        <w:t>如何处理？</w:t>
      </w:r>
    </w:p>
    <w:p w:rsidR="003E1F74" w:rsidRDefault="003E1F74">
      <w:r w:rsidRPr="003E1F74">
        <w:rPr>
          <w:rFonts w:hint="eastAsia"/>
        </w:rPr>
        <w:t>企业遗失或损毁取消许可前基本存款账户开户许可证的，</w:t>
      </w:r>
      <w:r>
        <w:rPr>
          <w:rFonts w:hint="eastAsia"/>
        </w:rPr>
        <w:t>人民银行不再补发。</w:t>
      </w:r>
      <w:r w:rsidRPr="003E1F74">
        <w:rPr>
          <w:rFonts w:hint="eastAsia"/>
        </w:rPr>
        <w:t>可向基本存款账户开户</w:t>
      </w:r>
      <w:r>
        <w:rPr>
          <w:rFonts w:hint="eastAsia"/>
        </w:rPr>
        <w:t>银行</w:t>
      </w:r>
      <w:r w:rsidRPr="003E1F74">
        <w:rPr>
          <w:rFonts w:hint="eastAsia"/>
        </w:rPr>
        <w:t>申请打印《基本存款账户信息》。</w:t>
      </w:r>
    </w:p>
    <w:p w:rsidR="002A1CD5" w:rsidRDefault="00785CFB">
      <w:r>
        <w:rPr>
          <w:rFonts w:hint="eastAsia"/>
        </w:rPr>
        <w:t>15</w:t>
      </w:r>
      <w:r w:rsidR="002A1CD5">
        <w:rPr>
          <w:rFonts w:hint="eastAsia"/>
        </w:rPr>
        <w:t>.</w:t>
      </w:r>
      <w:r w:rsidR="00E36434">
        <w:rPr>
          <w:rFonts w:hint="eastAsia"/>
        </w:rPr>
        <w:t>取消企业银行账户许可是否意味着可以降低企业银行结算账户开立的审核标准，降低账户开立准入门槛？</w:t>
      </w:r>
    </w:p>
    <w:p w:rsidR="00E36434" w:rsidRDefault="00E36434">
      <w:r>
        <w:rPr>
          <w:rFonts w:hint="eastAsia"/>
        </w:rPr>
        <w:t>不是。取消企业银行账户许可总体要求为“两个不减，两个加强”，即</w:t>
      </w:r>
      <w:r w:rsidR="00F45CD6" w:rsidRPr="00F45CD6">
        <w:rPr>
          <w:rFonts w:hint="eastAsia"/>
        </w:rPr>
        <w:t>企业开户便利程度不减、风险防控</w:t>
      </w:r>
      <w:r w:rsidR="00F45CD6">
        <w:rPr>
          <w:rFonts w:hint="eastAsia"/>
        </w:rPr>
        <w:t>能</w:t>
      </w:r>
      <w:r w:rsidR="00F45CD6" w:rsidRPr="00F45CD6">
        <w:rPr>
          <w:rFonts w:hint="eastAsia"/>
        </w:rPr>
        <w:t>力不减，优化企业银行账户服务要加强、账户管理要加强。</w:t>
      </w:r>
    </w:p>
    <w:p w:rsidR="00F45CD6" w:rsidRPr="00F45CD6" w:rsidRDefault="00F45CD6">
      <w:r>
        <w:rPr>
          <w:rFonts w:hint="eastAsia"/>
        </w:rPr>
        <w:t>人民银行、各银行将加强对企业银行结算账户业务的事前事中事后管理，严厉整治企业多头开户、乱开账户、出租、出借、出售账户及利用账户从事违法范围活动等行为。</w:t>
      </w:r>
      <w:bookmarkStart w:id="0" w:name="_GoBack"/>
      <w:bookmarkEnd w:id="0"/>
    </w:p>
    <w:sectPr w:rsidR="00F45CD6" w:rsidRPr="00F45C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5F2" w:rsidRDefault="001065F2" w:rsidP="00506E92">
      <w:r>
        <w:separator/>
      </w:r>
    </w:p>
  </w:endnote>
  <w:endnote w:type="continuationSeparator" w:id="0">
    <w:p w:rsidR="001065F2" w:rsidRDefault="001065F2" w:rsidP="00506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5F2" w:rsidRDefault="001065F2" w:rsidP="00506E92">
      <w:r>
        <w:separator/>
      </w:r>
    </w:p>
  </w:footnote>
  <w:footnote w:type="continuationSeparator" w:id="0">
    <w:p w:rsidR="001065F2" w:rsidRDefault="001065F2" w:rsidP="00506E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280"/>
    <w:rsid w:val="00001992"/>
    <w:rsid w:val="00013E31"/>
    <w:rsid w:val="0003698D"/>
    <w:rsid w:val="0006191A"/>
    <w:rsid w:val="00067C47"/>
    <w:rsid w:val="000D3347"/>
    <w:rsid w:val="000F4F74"/>
    <w:rsid w:val="001065F2"/>
    <w:rsid w:val="001256E9"/>
    <w:rsid w:val="00126E87"/>
    <w:rsid w:val="0015393E"/>
    <w:rsid w:val="00154FFA"/>
    <w:rsid w:val="001740F5"/>
    <w:rsid w:val="00192758"/>
    <w:rsid w:val="001A362C"/>
    <w:rsid w:val="001B7E3E"/>
    <w:rsid w:val="001C4BFF"/>
    <w:rsid w:val="002153E5"/>
    <w:rsid w:val="002A1CD5"/>
    <w:rsid w:val="002B7896"/>
    <w:rsid w:val="00311F49"/>
    <w:rsid w:val="00321674"/>
    <w:rsid w:val="00333B09"/>
    <w:rsid w:val="00345C12"/>
    <w:rsid w:val="003E1F74"/>
    <w:rsid w:val="00405A16"/>
    <w:rsid w:val="00472E3A"/>
    <w:rsid w:val="004962F3"/>
    <w:rsid w:val="004970E3"/>
    <w:rsid w:val="004C6A8E"/>
    <w:rsid w:val="00500A87"/>
    <w:rsid w:val="00502464"/>
    <w:rsid w:val="0050618A"/>
    <w:rsid w:val="00506E92"/>
    <w:rsid w:val="005251DE"/>
    <w:rsid w:val="005E6835"/>
    <w:rsid w:val="005F6ECD"/>
    <w:rsid w:val="006216C3"/>
    <w:rsid w:val="00637225"/>
    <w:rsid w:val="00665EBD"/>
    <w:rsid w:val="00670E53"/>
    <w:rsid w:val="00683050"/>
    <w:rsid w:val="006A4CF6"/>
    <w:rsid w:val="006D6279"/>
    <w:rsid w:val="00713942"/>
    <w:rsid w:val="007143B3"/>
    <w:rsid w:val="00754980"/>
    <w:rsid w:val="00785CFB"/>
    <w:rsid w:val="007A12E0"/>
    <w:rsid w:val="00825A77"/>
    <w:rsid w:val="00835684"/>
    <w:rsid w:val="00846A0E"/>
    <w:rsid w:val="008A08E1"/>
    <w:rsid w:val="00900E8F"/>
    <w:rsid w:val="00921B20"/>
    <w:rsid w:val="00951FA4"/>
    <w:rsid w:val="0098660F"/>
    <w:rsid w:val="009A0886"/>
    <w:rsid w:val="009A1DF2"/>
    <w:rsid w:val="00A55E65"/>
    <w:rsid w:val="00A56BD7"/>
    <w:rsid w:val="00AB594F"/>
    <w:rsid w:val="00AD5D71"/>
    <w:rsid w:val="00AF3739"/>
    <w:rsid w:val="00B75248"/>
    <w:rsid w:val="00BA051D"/>
    <w:rsid w:val="00BA7A34"/>
    <w:rsid w:val="00BD6F21"/>
    <w:rsid w:val="00BE69F7"/>
    <w:rsid w:val="00C353CC"/>
    <w:rsid w:val="00C53658"/>
    <w:rsid w:val="00C64AD7"/>
    <w:rsid w:val="00C93A15"/>
    <w:rsid w:val="00CA0CCA"/>
    <w:rsid w:val="00CF2EE7"/>
    <w:rsid w:val="00D150EB"/>
    <w:rsid w:val="00D43388"/>
    <w:rsid w:val="00D600A9"/>
    <w:rsid w:val="00D714A1"/>
    <w:rsid w:val="00DC5CB4"/>
    <w:rsid w:val="00DD3D71"/>
    <w:rsid w:val="00DD7AA8"/>
    <w:rsid w:val="00E36434"/>
    <w:rsid w:val="00E44569"/>
    <w:rsid w:val="00E505FE"/>
    <w:rsid w:val="00E53522"/>
    <w:rsid w:val="00E627E8"/>
    <w:rsid w:val="00E6311C"/>
    <w:rsid w:val="00E63A2B"/>
    <w:rsid w:val="00E67CE5"/>
    <w:rsid w:val="00EA4FBA"/>
    <w:rsid w:val="00EB6110"/>
    <w:rsid w:val="00EE73B1"/>
    <w:rsid w:val="00F00030"/>
    <w:rsid w:val="00F45CD6"/>
    <w:rsid w:val="00F80551"/>
    <w:rsid w:val="00F80C0F"/>
    <w:rsid w:val="00F86B86"/>
    <w:rsid w:val="00FA566D"/>
    <w:rsid w:val="00FD5280"/>
    <w:rsid w:val="00FF1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6E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6E92"/>
    <w:rPr>
      <w:sz w:val="18"/>
      <w:szCs w:val="18"/>
    </w:rPr>
  </w:style>
  <w:style w:type="paragraph" w:styleId="a4">
    <w:name w:val="footer"/>
    <w:basedOn w:val="a"/>
    <w:link w:val="Char0"/>
    <w:uiPriority w:val="99"/>
    <w:unhideWhenUsed/>
    <w:rsid w:val="00506E92"/>
    <w:pPr>
      <w:tabs>
        <w:tab w:val="center" w:pos="4153"/>
        <w:tab w:val="right" w:pos="8306"/>
      </w:tabs>
      <w:snapToGrid w:val="0"/>
      <w:jc w:val="left"/>
    </w:pPr>
    <w:rPr>
      <w:sz w:val="18"/>
      <w:szCs w:val="18"/>
    </w:rPr>
  </w:style>
  <w:style w:type="character" w:customStyle="1" w:styleId="Char0">
    <w:name w:val="页脚 Char"/>
    <w:basedOn w:val="a0"/>
    <w:link w:val="a4"/>
    <w:uiPriority w:val="99"/>
    <w:rsid w:val="00506E92"/>
    <w:rPr>
      <w:sz w:val="18"/>
      <w:szCs w:val="18"/>
    </w:rPr>
  </w:style>
  <w:style w:type="paragraph" w:styleId="a5">
    <w:name w:val="Balloon Text"/>
    <w:basedOn w:val="a"/>
    <w:link w:val="Char1"/>
    <w:uiPriority w:val="99"/>
    <w:semiHidden/>
    <w:unhideWhenUsed/>
    <w:rsid w:val="00F80C0F"/>
    <w:rPr>
      <w:sz w:val="18"/>
      <w:szCs w:val="18"/>
    </w:rPr>
  </w:style>
  <w:style w:type="character" w:customStyle="1" w:styleId="Char1">
    <w:name w:val="批注框文本 Char"/>
    <w:basedOn w:val="a0"/>
    <w:link w:val="a5"/>
    <w:uiPriority w:val="99"/>
    <w:semiHidden/>
    <w:rsid w:val="00F80C0F"/>
    <w:rPr>
      <w:sz w:val="18"/>
      <w:szCs w:val="18"/>
    </w:rPr>
  </w:style>
  <w:style w:type="paragraph" w:styleId="a6">
    <w:name w:val="List Paragraph"/>
    <w:basedOn w:val="a"/>
    <w:uiPriority w:val="34"/>
    <w:qFormat/>
    <w:rsid w:val="007A12E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6E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6E92"/>
    <w:rPr>
      <w:sz w:val="18"/>
      <w:szCs w:val="18"/>
    </w:rPr>
  </w:style>
  <w:style w:type="paragraph" w:styleId="a4">
    <w:name w:val="footer"/>
    <w:basedOn w:val="a"/>
    <w:link w:val="Char0"/>
    <w:uiPriority w:val="99"/>
    <w:unhideWhenUsed/>
    <w:rsid w:val="00506E92"/>
    <w:pPr>
      <w:tabs>
        <w:tab w:val="center" w:pos="4153"/>
        <w:tab w:val="right" w:pos="8306"/>
      </w:tabs>
      <w:snapToGrid w:val="0"/>
      <w:jc w:val="left"/>
    </w:pPr>
    <w:rPr>
      <w:sz w:val="18"/>
      <w:szCs w:val="18"/>
    </w:rPr>
  </w:style>
  <w:style w:type="character" w:customStyle="1" w:styleId="Char0">
    <w:name w:val="页脚 Char"/>
    <w:basedOn w:val="a0"/>
    <w:link w:val="a4"/>
    <w:uiPriority w:val="99"/>
    <w:rsid w:val="00506E92"/>
    <w:rPr>
      <w:sz w:val="18"/>
      <w:szCs w:val="18"/>
    </w:rPr>
  </w:style>
  <w:style w:type="paragraph" w:styleId="a5">
    <w:name w:val="Balloon Text"/>
    <w:basedOn w:val="a"/>
    <w:link w:val="Char1"/>
    <w:uiPriority w:val="99"/>
    <w:semiHidden/>
    <w:unhideWhenUsed/>
    <w:rsid w:val="00F80C0F"/>
    <w:rPr>
      <w:sz w:val="18"/>
      <w:szCs w:val="18"/>
    </w:rPr>
  </w:style>
  <w:style w:type="character" w:customStyle="1" w:styleId="Char1">
    <w:name w:val="批注框文本 Char"/>
    <w:basedOn w:val="a0"/>
    <w:link w:val="a5"/>
    <w:uiPriority w:val="99"/>
    <w:semiHidden/>
    <w:rsid w:val="00F80C0F"/>
    <w:rPr>
      <w:sz w:val="18"/>
      <w:szCs w:val="18"/>
    </w:rPr>
  </w:style>
  <w:style w:type="paragraph" w:styleId="a6">
    <w:name w:val="List Paragraph"/>
    <w:basedOn w:val="a"/>
    <w:uiPriority w:val="34"/>
    <w:qFormat/>
    <w:rsid w:val="007A12E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922</Words>
  <Characters>932</Characters>
  <Application>Microsoft Office Word</Application>
  <DocSecurity>0</DocSecurity>
  <Lines>58</Lines>
  <Paragraphs>45</Paragraphs>
  <ScaleCrop>false</ScaleCrop>
  <Company>Microsoft</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梁会丽</dc:creator>
  <cp:lastModifiedBy>梁会丽</cp:lastModifiedBy>
  <cp:revision>5</cp:revision>
  <dcterms:created xsi:type="dcterms:W3CDTF">2019-07-17T07:02:00Z</dcterms:created>
  <dcterms:modified xsi:type="dcterms:W3CDTF">2019-07-18T01:49:00Z</dcterms:modified>
</cp:coreProperties>
</file>