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B5" w:rsidRPr="00F54DF4" w:rsidRDefault="001772B5" w:rsidP="00F54DF4">
      <w:pPr>
        <w:pStyle w:val="1"/>
        <w:rPr>
          <w:rFonts w:asciiTheme="majorEastAsia" w:eastAsiaTheme="majorEastAsia" w:hAnsiTheme="majorEastAsia"/>
          <w:sz w:val="32"/>
          <w:szCs w:val="32"/>
        </w:rPr>
      </w:pPr>
      <w:r w:rsidRPr="00A0668A">
        <w:rPr>
          <w:rFonts w:asciiTheme="majorEastAsia" w:eastAsiaTheme="majorEastAsia" w:hAnsiTheme="majorEastAsia" w:hint="eastAsia"/>
          <w:noProof/>
          <w:sz w:val="32"/>
          <w:szCs w:val="32"/>
        </w:rPr>
        <w:t>辽宁乾元-天长利久19年755期理财产品</w:t>
      </w:r>
      <w:r>
        <w:rPr>
          <w:rFonts w:asciiTheme="majorEastAsia" w:eastAsiaTheme="majorEastAsia" w:hAnsiTheme="majorEastAsia" w:hint="eastAsia"/>
          <w:sz w:val="32"/>
          <w:szCs w:val="32"/>
        </w:rPr>
        <w:t>季度</w:t>
      </w:r>
      <w:r w:rsidRPr="00F54DF4">
        <w:rPr>
          <w:rFonts w:asciiTheme="majorEastAsia" w:eastAsiaTheme="majorEastAsia" w:hAnsiTheme="majorEastAsia" w:hint="eastAsia"/>
          <w:sz w:val="32"/>
          <w:szCs w:val="32"/>
        </w:rPr>
        <w:t>投资管理报告</w:t>
      </w:r>
    </w:p>
    <w:p w:rsidR="001772B5" w:rsidRPr="00437C59" w:rsidRDefault="001772B5" w:rsidP="00DD26B0">
      <w:pPr>
        <w:widowControl/>
        <w:jc w:val="center"/>
        <w:rPr>
          <w:rFonts w:asciiTheme="minorEastAsia" w:hAnsiTheme="minorEastAsia"/>
          <w:color w:val="000000"/>
          <w:szCs w:val="21"/>
        </w:rPr>
      </w:pPr>
      <w:r w:rsidRPr="00437C59">
        <w:rPr>
          <w:rFonts w:asciiTheme="minorEastAsia" w:hAnsiTheme="minorEastAsia" w:hint="eastAsia"/>
          <w:color w:val="000000"/>
          <w:szCs w:val="21"/>
        </w:rPr>
        <w:t>报告日：</w:t>
      </w:r>
      <w:r>
        <w:rPr>
          <w:rFonts w:ascii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hAnsiTheme="minorEastAsia" w:hint="eastAsia"/>
          <w:color w:val="000000"/>
          <w:szCs w:val="21"/>
        </w:rPr>
        <w:t>年</w:t>
      </w:r>
      <w:r>
        <w:rPr>
          <w:rFonts w:ascii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hAnsiTheme="minorEastAsia" w:hint="eastAsia"/>
          <w:color w:val="000000"/>
          <w:szCs w:val="21"/>
        </w:rPr>
        <w:t>月</w:t>
      </w:r>
      <w:r>
        <w:rPr>
          <w:rFonts w:ascii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hAnsiTheme="minorEastAsia" w:hint="eastAsia"/>
          <w:color w:val="000000"/>
          <w:szCs w:val="21"/>
        </w:rPr>
        <w:t>日</w:t>
      </w:r>
    </w:p>
    <w:p w:rsidR="001772B5" w:rsidRPr="00437C59" w:rsidRDefault="001772B5" w:rsidP="00B901BD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A0668A">
        <w:rPr>
          <w:rFonts w:asciiTheme="minorEastAsia" w:hAnsiTheme="minorEastAsia" w:hint="eastAsia"/>
          <w:noProof/>
          <w:color w:val="000000"/>
          <w:sz w:val="28"/>
          <w:szCs w:val="28"/>
        </w:rPr>
        <w:t>辽宁乾元-天长利久19年755期理财产品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hAnsiTheme="minorEastAsia"/>
          <w:noProof/>
          <w:color w:val="000000"/>
          <w:sz w:val="28"/>
          <w:szCs w:val="28"/>
        </w:rPr>
        <w:t>2019年12月27日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A0668A">
        <w:rPr>
          <w:rFonts w:asciiTheme="minorEastAsia" w:hAnsiTheme="minorEastAsia"/>
          <w:noProof/>
          <w:color w:val="000000"/>
          <w:sz w:val="28"/>
          <w:szCs w:val="28"/>
        </w:rPr>
        <w:t>7875000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元</w:t>
      </w:r>
      <w:r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Pr="001B3848">
        <w:rPr>
          <w:rFonts w:asciiTheme="minorEastAsia" w:hAnsiTheme="minorEastAsia" w:hint="eastAsia"/>
          <w:color w:val="000000"/>
          <w:sz w:val="28"/>
          <w:szCs w:val="28"/>
        </w:rPr>
        <w:t>杠杆水平符合监管要求。</w:t>
      </w:r>
      <w:r w:rsidRPr="001B3848">
        <w:rPr>
          <w:rFonts w:ascii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1772B5" w:rsidRPr="00387428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387428">
        <w:rPr>
          <w:rFonts w:ascii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772B5" w:rsidRPr="00437C59" w:rsidRDefault="001772B5" w:rsidP="00C56170">
      <w:pPr>
        <w:spacing w:line="360" w:lineRule="auto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hAnsiTheme="minorEastAsia" w:hint="eastAsia"/>
          <w:color w:val="000000"/>
          <w:sz w:val="28"/>
          <w:szCs w:val="28"/>
        </w:rPr>
        <w:t>根据产品说明书的约定，</w:t>
      </w:r>
      <w:r>
        <w:rPr>
          <w:rFonts w:ascii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/>
      </w:tblPr>
      <w:tblGrid>
        <w:gridCol w:w="2126"/>
        <w:gridCol w:w="2835"/>
      </w:tblGrid>
      <w:tr w:rsidR="001772B5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B5" w:rsidRPr="00346C2E" w:rsidRDefault="001772B5" w:rsidP="00EA73F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B5" w:rsidRPr="00346C2E" w:rsidRDefault="001772B5" w:rsidP="00EA73FB">
            <w:pPr>
              <w:widowControl/>
              <w:jc w:val="center"/>
              <w:rPr>
                <w:rFonts w:asciiTheme="minorEastAsia" w:hAnsiTheme="minorEastAsia"/>
                <w:color w:val="000000"/>
                <w:sz w:val="18"/>
                <w:szCs w:val="21"/>
              </w:rPr>
            </w:pPr>
            <w:r w:rsidRPr="00A0668A">
              <w:rPr>
                <w:rFonts w:asciiTheme="minorEastAsia" w:hAnsiTheme="minorEastAsia"/>
                <w:noProof/>
                <w:color w:val="000000"/>
                <w:sz w:val="18"/>
                <w:szCs w:val="21"/>
              </w:rPr>
              <w:t>195</w:t>
            </w:r>
          </w:p>
        </w:tc>
      </w:tr>
      <w:tr w:rsidR="001772B5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B5" w:rsidRPr="00346C2E" w:rsidRDefault="001772B5" w:rsidP="00EA73FB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2B5" w:rsidRPr="006216E1" w:rsidRDefault="001772B5" w:rsidP="006216E1">
            <w:pPr>
              <w:widowControl/>
              <w:jc w:val="center"/>
              <w:rPr>
                <w:rFonts w:ascii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 w:val="18"/>
                <w:szCs w:val="18"/>
              </w:rPr>
              <w:t>3.90</w:t>
            </w:r>
            <w:r>
              <w:rPr>
                <w:rFonts w:asciiTheme="minorEastAsia" w:hAnsiTheme="minorEastAsia" w:hint="eastAsia"/>
                <w:color w:val="000000"/>
                <w:sz w:val="20"/>
                <w:szCs w:val="21"/>
              </w:rPr>
              <w:t>%</w:t>
            </w:r>
          </w:p>
        </w:tc>
      </w:tr>
    </w:tbl>
    <w:p w:rsidR="001772B5" w:rsidRPr="00E31B0A" w:rsidRDefault="001772B5" w:rsidP="003E4D8B">
      <w:pPr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1772B5" w:rsidRPr="00E31B0A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418"/>
        <w:gridCol w:w="1417"/>
        <w:gridCol w:w="1418"/>
        <w:gridCol w:w="1326"/>
      </w:tblGrid>
      <w:tr w:rsidR="001772B5" w:rsidRPr="00E31B0A" w:rsidTr="005204A8">
        <w:trPr>
          <w:trHeight w:val="589"/>
        </w:trPr>
        <w:tc>
          <w:tcPr>
            <w:tcW w:w="2943" w:type="dxa"/>
            <w:vAlign w:val="center"/>
          </w:tcPr>
          <w:p w:rsidR="001772B5" w:rsidRPr="00E31B0A" w:rsidRDefault="001772B5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1772B5" w:rsidRPr="00E31B0A" w:rsidRDefault="001772B5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1772B5" w:rsidRPr="00E31B0A" w:rsidRDefault="001772B5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1772B5" w:rsidRPr="00E31B0A" w:rsidRDefault="001772B5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1772B5" w:rsidRPr="00E31B0A" w:rsidRDefault="001772B5" w:rsidP="003E4D8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1B0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1772B5" w:rsidRPr="00E31B0A" w:rsidTr="005204A8">
        <w:trPr>
          <w:trHeight w:val="475"/>
        </w:trPr>
        <w:tc>
          <w:tcPr>
            <w:tcW w:w="2943" w:type="dxa"/>
            <w:vAlign w:val="center"/>
          </w:tcPr>
          <w:p w:rsidR="001772B5" w:rsidRPr="00E31B0A" w:rsidRDefault="001772B5" w:rsidP="00E31B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668A">
              <w:rPr>
                <w:rFonts w:asciiTheme="minorEastAsia" w:hAnsiTheme="minorEastAsia" w:hint="eastAsia"/>
                <w:noProof/>
                <w:szCs w:val="21"/>
              </w:rPr>
              <w:t>辽宁乾元-天长利久19年755期理财产品</w:t>
            </w:r>
          </w:p>
        </w:tc>
        <w:tc>
          <w:tcPr>
            <w:tcW w:w="1418" w:type="dxa"/>
            <w:vAlign w:val="center"/>
          </w:tcPr>
          <w:p w:rsidR="001772B5" w:rsidRDefault="001772B5">
            <w:pPr>
              <w:jc w:val="center"/>
              <w:rPr>
                <w:rFonts w:ascii="彩虹粗仿宋" w:eastAsia="彩虹粗仿宋" w:hAnsi="宋体" w:cs="宋体"/>
                <w:color w:val="000000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noProof/>
                <w:color w:val="000000"/>
                <w:sz w:val="20"/>
                <w:szCs w:val="20"/>
              </w:rPr>
              <w:t>2019年12月23日</w:t>
            </w:r>
          </w:p>
        </w:tc>
        <w:tc>
          <w:tcPr>
            <w:tcW w:w="1417" w:type="dxa"/>
            <w:vAlign w:val="center"/>
          </w:tcPr>
          <w:p w:rsidR="001772B5" w:rsidRDefault="001772B5">
            <w:pPr>
              <w:jc w:val="center"/>
              <w:rPr>
                <w:rFonts w:ascii="彩虹粗仿宋" w:eastAsia="彩虹粗仿宋" w:hAnsi="宋体" w:cs="宋体"/>
                <w:color w:val="000000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noProof/>
                <w:color w:val="000000"/>
                <w:sz w:val="20"/>
                <w:szCs w:val="20"/>
              </w:rPr>
              <w:t>2019年12月26日</w:t>
            </w:r>
          </w:p>
        </w:tc>
        <w:tc>
          <w:tcPr>
            <w:tcW w:w="1418" w:type="dxa"/>
            <w:vAlign w:val="center"/>
          </w:tcPr>
          <w:p w:rsidR="001772B5" w:rsidRDefault="001772B5">
            <w:pPr>
              <w:jc w:val="center"/>
              <w:rPr>
                <w:rFonts w:ascii="彩虹粗仿宋" w:eastAsia="彩虹粗仿宋" w:hAnsi="宋体" w:cs="宋体"/>
                <w:color w:val="000000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noProof/>
                <w:color w:val="000000"/>
                <w:sz w:val="20"/>
                <w:szCs w:val="20"/>
              </w:rPr>
              <w:t>2019年12月27日</w:t>
            </w:r>
          </w:p>
        </w:tc>
        <w:tc>
          <w:tcPr>
            <w:tcW w:w="1326" w:type="dxa"/>
            <w:vAlign w:val="center"/>
          </w:tcPr>
          <w:p w:rsidR="001772B5" w:rsidRDefault="001772B5">
            <w:pPr>
              <w:jc w:val="center"/>
              <w:rPr>
                <w:rFonts w:ascii="彩虹粗仿宋" w:eastAsia="彩虹粗仿宋" w:hAnsi="宋体" w:cs="宋体"/>
                <w:color w:val="000000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noProof/>
                <w:color w:val="000000"/>
                <w:sz w:val="20"/>
                <w:szCs w:val="20"/>
              </w:rPr>
              <w:t>2020年7月9日</w:t>
            </w:r>
          </w:p>
        </w:tc>
      </w:tr>
    </w:tbl>
    <w:p w:rsidR="001772B5" w:rsidRPr="00437C59" w:rsidRDefault="001772B5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理财产品管理人：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  <w:r w:rsidRPr="00C51EFB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中国建设银行股份有限公司辽宁省分行</w:t>
      </w:r>
    </w:p>
    <w:p w:rsidR="001772B5" w:rsidRPr="00437C59" w:rsidRDefault="001772B5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理财产品托管人：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  <w:r w:rsidRPr="00C51EFB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中国建设银行股份有限公司辽宁省分行</w:t>
      </w:r>
    </w:p>
    <w:p w:rsidR="001772B5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7"/>
        <w:gridCol w:w="1417"/>
        <w:gridCol w:w="1843"/>
        <w:gridCol w:w="1418"/>
        <w:gridCol w:w="1842"/>
      </w:tblGrid>
      <w:tr w:rsidR="001772B5" w:rsidTr="00EA73FB">
        <w:trPr>
          <w:trHeight w:val="285"/>
          <w:jc w:val="center"/>
        </w:trPr>
        <w:tc>
          <w:tcPr>
            <w:tcW w:w="2547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3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1971140.52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24.73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1971140.52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24.73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6000000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75.27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6000000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75.27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71119F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  <w:tc>
          <w:tcPr>
            <w:tcW w:w="1418" w:type="dxa"/>
            <w:vAlign w:val="bottom"/>
          </w:tcPr>
          <w:p w:rsidR="00704E56" w:rsidRDefault="00704E5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0.00 </w:t>
            </w:r>
          </w:p>
        </w:tc>
      </w:tr>
      <w:tr w:rsidR="00704E56" w:rsidTr="005B746B">
        <w:trPr>
          <w:trHeight w:val="285"/>
          <w:jc w:val="center"/>
        </w:trPr>
        <w:tc>
          <w:tcPr>
            <w:tcW w:w="2547" w:type="dxa"/>
            <w:vAlign w:val="center"/>
          </w:tcPr>
          <w:p w:rsidR="00704E56" w:rsidRDefault="00704E56" w:rsidP="00EA73F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7971140.52 </w:t>
            </w:r>
          </w:p>
        </w:tc>
        <w:tc>
          <w:tcPr>
            <w:tcW w:w="1843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100.00 </w:t>
            </w:r>
          </w:p>
        </w:tc>
        <w:tc>
          <w:tcPr>
            <w:tcW w:w="1418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7971140.52 </w:t>
            </w:r>
          </w:p>
        </w:tc>
        <w:tc>
          <w:tcPr>
            <w:tcW w:w="1842" w:type="dxa"/>
            <w:vAlign w:val="center"/>
          </w:tcPr>
          <w:p w:rsidR="00704E56" w:rsidRDefault="00704E56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100.00 </w:t>
            </w:r>
          </w:p>
        </w:tc>
      </w:tr>
    </w:tbl>
    <w:p w:rsidR="001772B5" w:rsidRPr="00387428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四、前十大</w:t>
      </w:r>
      <w:r w:rsidRPr="00387428">
        <w:rPr>
          <w:rFonts w:asciiTheme="minorEastAsia" w:hAnsiTheme="minorEastAsia" w:hint="eastAsia"/>
          <w:b/>
          <w:color w:val="00000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3969"/>
        <w:gridCol w:w="1841"/>
        <w:gridCol w:w="1859"/>
      </w:tblGrid>
      <w:tr w:rsidR="001772B5" w:rsidRPr="00437C59" w:rsidTr="00EA73FB">
        <w:trPr>
          <w:trHeight w:val="589"/>
          <w:jc w:val="center"/>
        </w:trPr>
        <w:tc>
          <w:tcPr>
            <w:tcW w:w="1349" w:type="dxa"/>
            <w:vAlign w:val="center"/>
          </w:tcPr>
          <w:p w:rsidR="001772B5" w:rsidRPr="00C85517" w:rsidRDefault="001772B5" w:rsidP="00EA73F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1772B5" w:rsidRPr="00C85517" w:rsidRDefault="001772B5" w:rsidP="00EA7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517">
              <w:rPr>
                <w:rFonts w:ascii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1772B5" w:rsidRPr="00C85517" w:rsidRDefault="001772B5" w:rsidP="00EA7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517">
              <w:rPr>
                <w:rFonts w:ascii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1772B5" w:rsidRPr="00C85517" w:rsidRDefault="001772B5" w:rsidP="00EA73F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85517">
              <w:rPr>
                <w:rFonts w:asciiTheme="minorEastAsia" w:hAnsiTheme="minorEastAsia" w:hint="eastAsia"/>
                <w:szCs w:val="21"/>
              </w:rPr>
              <w:t>资产</w:t>
            </w:r>
            <w:r>
              <w:rPr>
                <w:rFonts w:asciiTheme="minorEastAsia" w:hAnsiTheme="minorEastAsia" w:hint="eastAsia"/>
                <w:szCs w:val="21"/>
              </w:rPr>
              <w:t>占比（%）</w:t>
            </w:r>
          </w:p>
        </w:tc>
      </w:tr>
      <w:tr w:rsidR="00704E56" w:rsidRPr="00437C59" w:rsidTr="00804EBF">
        <w:trPr>
          <w:trHeight w:val="496"/>
          <w:jc w:val="center"/>
        </w:trPr>
        <w:tc>
          <w:tcPr>
            <w:tcW w:w="1349" w:type="dxa"/>
            <w:vAlign w:val="center"/>
          </w:tcPr>
          <w:p w:rsidR="00704E56" w:rsidRPr="00C720CE" w:rsidRDefault="00704E56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704E56" w:rsidRPr="00704E56" w:rsidRDefault="00704E56" w:rsidP="00704E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color w:val="000000"/>
                <w:sz w:val="22"/>
              </w:rPr>
              <w:t>营口市社会保险事业管理局</w:t>
            </w:r>
          </w:p>
        </w:tc>
        <w:tc>
          <w:tcPr>
            <w:tcW w:w="1841" w:type="dxa"/>
            <w:vAlign w:val="bottom"/>
          </w:tcPr>
          <w:p w:rsidR="00704E56" w:rsidRDefault="00704E56" w:rsidP="005B5241">
            <w:pPr>
              <w:jc w:val="center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6000000</w:t>
            </w:r>
          </w:p>
        </w:tc>
        <w:tc>
          <w:tcPr>
            <w:tcW w:w="1859" w:type="dxa"/>
            <w:vAlign w:val="center"/>
          </w:tcPr>
          <w:p w:rsidR="00704E56" w:rsidRDefault="00704E56" w:rsidP="005B5241">
            <w:pPr>
              <w:jc w:val="right"/>
              <w:rPr>
                <w:rFonts w:ascii="Calibri" w:eastAsia="宋体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75.27 </w:t>
            </w:r>
          </w:p>
        </w:tc>
      </w:tr>
      <w:tr w:rsidR="001772B5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Default="001772B5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59" w:type="dxa"/>
            <w:vAlign w:val="center"/>
          </w:tcPr>
          <w:p w:rsidR="001772B5" w:rsidRDefault="001772B5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772B5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Pr="00190C58" w:rsidRDefault="001772B5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59" w:type="dxa"/>
            <w:vAlign w:val="center"/>
          </w:tcPr>
          <w:p w:rsidR="001772B5" w:rsidRPr="00190C58" w:rsidRDefault="001772B5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772B5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Pr="00190C58" w:rsidRDefault="001772B5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59" w:type="dxa"/>
            <w:vAlign w:val="center"/>
          </w:tcPr>
          <w:p w:rsidR="001772B5" w:rsidRPr="00190C58" w:rsidRDefault="001772B5" w:rsidP="005B746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772B5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772B5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772B5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772B5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772B5" w:rsidRPr="00437C59" w:rsidTr="005B746B">
        <w:trPr>
          <w:trHeight w:val="496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772B5" w:rsidRPr="00437C59" w:rsidTr="005B746B">
        <w:trPr>
          <w:trHeight w:val="561"/>
          <w:jc w:val="center"/>
        </w:trPr>
        <w:tc>
          <w:tcPr>
            <w:tcW w:w="1349" w:type="dxa"/>
            <w:vAlign w:val="center"/>
          </w:tcPr>
          <w:p w:rsidR="001772B5" w:rsidRPr="00C720CE" w:rsidRDefault="001772B5" w:rsidP="00EA73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vAlign w:val="center"/>
          </w:tcPr>
          <w:p w:rsidR="001772B5" w:rsidRPr="00C720CE" w:rsidRDefault="001772B5" w:rsidP="005B746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772B5" w:rsidRPr="00F90F09" w:rsidRDefault="001772B5" w:rsidP="00F90F09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 w:rsidRPr="00F90F09">
        <w:rPr>
          <w:rFonts w:ascii="宋体" w:hAnsi="宋体" w:hint="eastAsia"/>
          <w:color w:val="000000"/>
          <w:szCs w:val="21"/>
        </w:rPr>
        <w:t>注：本表列示穿透后投资规模</w:t>
      </w:r>
      <w:proofErr w:type="gramStart"/>
      <w:r w:rsidRPr="00F90F09">
        <w:rPr>
          <w:rFonts w:ascii="宋体" w:hAnsi="宋体" w:hint="eastAsia"/>
          <w:color w:val="000000"/>
          <w:szCs w:val="21"/>
        </w:rPr>
        <w:t>占比较</w:t>
      </w:r>
      <w:proofErr w:type="gramEnd"/>
      <w:r w:rsidRPr="00F90F09">
        <w:rPr>
          <w:rFonts w:ascii="宋体" w:hAnsi="宋体" w:hint="eastAsia"/>
          <w:color w:val="000000"/>
          <w:szCs w:val="21"/>
        </w:rPr>
        <w:t>高的前十项资产</w:t>
      </w:r>
    </w:p>
    <w:p w:rsidR="001772B5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lastRenderedPageBreak/>
        <w:t>五、产品的流动性风险分析</w:t>
      </w:r>
    </w:p>
    <w:tbl>
      <w:tblPr>
        <w:tblStyle w:val="a3"/>
        <w:tblW w:w="0" w:type="auto"/>
        <w:tblLook w:val="04A0"/>
      </w:tblPr>
      <w:tblGrid>
        <w:gridCol w:w="8522"/>
      </w:tblGrid>
      <w:tr w:rsidR="001772B5" w:rsidTr="00EA73FB">
        <w:tc>
          <w:tcPr>
            <w:tcW w:w="8522" w:type="dxa"/>
          </w:tcPr>
          <w:p w:rsidR="001772B5" w:rsidRPr="00576002" w:rsidRDefault="001772B5" w:rsidP="00852D7B">
            <w:pPr>
              <w:rPr>
                <w:rFonts w:ascii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产品管理人会根据产品到期时间合理调整资产配置，以满足产品的兑付资金需求，</w:t>
            </w:r>
            <w:r w:rsidRPr="00266DC8">
              <w:rPr>
                <w:rFonts w:ascii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1772B5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3"/>
        <w:tblW w:w="0" w:type="auto"/>
        <w:tblLook w:val="04A0"/>
      </w:tblPr>
      <w:tblGrid>
        <w:gridCol w:w="8522"/>
      </w:tblGrid>
      <w:tr w:rsidR="001772B5" w:rsidTr="00EA73FB">
        <w:tc>
          <w:tcPr>
            <w:tcW w:w="8522" w:type="dxa"/>
          </w:tcPr>
          <w:p w:rsidR="001772B5" w:rsidRDefault="001772B5" w:rsidP="00EA73F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详见附件</w:t>
            </w:r>
          </w:p>
        </w:tc>
      </w:tr>
    </w:tbl>
    <w:p w:rsidR="001772B5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七、投资账户信息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985"/>
        <w:gridCol w:w="1842"/>
        <w:gridCol w:w="1843"/>
        <w:gridCol w:w="1997"/>
      </w:tblGrid>
      <w:tr w:rsidR="001772B5" w:rsidTr="00EA73FB">
        <w:trPr>
          <w:trHeight w:val="285"/>
          <w:jc w:val="center"/>
        </w:trPr>
        <w:tc>
          <w:tcPr>
            <w:tcW w:w="780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1772B5" w:rsidRDefault="001772B5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1772B5" w:rsidTr="00EA73FB">
        <w:trPr>
          <w:trHeight w:val="285"/>
          <w:jc w:val="center"/>
        </w:trPr>
        <w:tc>
          <w:tcPr>
            <w:tcW w:w="780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5114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1772B5" w:rsidRDefault="001772B5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A0668A">
              <w:rPr>
                <w:rFonts w:ascii="宋体" w:hAnsi="宋体" w:cs="宋体"/>
                <w:noProof/>
                <w:kern w:val="0"/>
              </w:rPr>
              <w:t>21050136000809004346-2306</w:t>
            </w:r>
          </w:p>
        </w:tc>
        <w:tc>
          <w:tcPr>
            <w:tcW w:w="1843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5114">
              <w:rPr>
                <w:rFonts w:ascii="宋体" w:hAnsi="宋体" w:cs="宋体" w:hint="eastAsia"/>
                <w:kern w:val="0"/>
              </w:rPr>
              <w:t>中国建设银行股份有限公司辽宁省分行投资银行理财产品托管专户</w:t>
            </w:r>
          </w:p>
        </w:tc>
        <w:tc>
          <w:tcPr>
            <w:tcW w:w="1997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5114">
              <w:rPr>
                <w:rFonts w:ascii="宋体" w:hAnsi="宋体" w:cs="宋体" w:hint="eastAsia"/>
                <w:kern w:val="0"/>
              </w:rPr>
              <w:t>建行沈阳中山支行</w:t>
            </w:r>
          </w:p>
        </w:tc>
      </w:tr>
    </w:tbl>
    <w:p w:rsidR="001772B5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八、</w:t>
      </w:r>
      <w:r w:rsidRPr="00AD7F0D">
        <w:rPr>
          <w:rFonts w:ascii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1772B5" w:rsidRPr="00F90F09" w:rsidRDefault="001772B5" w:rsidP="00F90F09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AD7F0D">
        <w:rPr>
          <w:rFonts w:asciiTheme="minorEastAsia" w:hAnsiTheme="minorEastAsia" w:hint="eastAsia"/>
          <w:color w:val="000000"/>
          <w:sz w:val="28"/>
          <w:szCs w:val="28"/>
        </w:rPr>
        <w:t>（一）</w:t>
      </w:r>
      <w:r w:rsidRPr="00F90F09">
        <w:rPr>
          <w:rFonts w:asciiTheme="minorEastAsia" w:hAnsiTheme="minorEastAsia" w:hint="eastAsia"/>
          <w:color w:val="000000"/>
          <w:sz w:val="28"/>
          <w:szCs w:val="28"/>
        </w:rPr>
        <w:t>产品持有关联</w:t>
      </w:r>
      <w:proofErr w:type="gramStart"/>
      <w:r w:rsidRPr="00F90F09">
        <w:rPr>
          <w:rFonts w:asciiTheme="minorEastAsia" w:hAnsiTheme="minorEastAsia" w:hint="eastAsia"/>
          <w:color w:val="000000"/>
          <w:sz w:val="28"/>
          <w:szCs w:val="28"/>
        </w:rPr>
        <w:t>方发行</w:t>
      </w:r>
      <w:proofErr w:type="gramEnd"/>
      <w:r w:rsidRPr="00F90F09">
        <w:rPr>
          <w:rFonts w:asciiTheme="minorEastAsia" w:hAnsiTheme="minorEastAsia" w:hint="eastAsia"/>
          <w:color w:val="000000"/>
          <w:sz w:val="28"/>
          <w:szCs w:val="28"/>
        </w:rPr>
        <w:t>或承销的证券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1772B5" w:rsidTr="00EA73FB">
        <w:trPr>
          <w:trHeight w:val="285"/>
          <w:jc w:val="center"/>
        </w:trPr>
        <w:tc>
          <w:tcPr>
            <w:tcW w:w="793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1772B5" w:rsidTr="00EA73FB">
        <w:trPr>
          <w:trHeight w:val="285"/>
          <w:jc w:val="center"/>
        </w:trPr>
        <w:tc>
          <w:tcPr>
            <w:tcW w:w="793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772B5" w:rsidTr="00EA73FB">
        <w:trPr>
          <w:trHeight w:val="285"/>
          <w:jc w:val="center"/>
        </w:trPr>
        <w:tc>
          <w:tcPr>
            <w:tcW w:w="793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1772B5" w:rsidTr="00EA73FB">
        <w:trPr>
          <w:trHeight w:val="285"/>
          <w:jc w:val="center"/>
        </w:trPr>
        <w:tc>
          <w:tcPr>
            <w:tcW w:w="793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35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96" w:type="dxa"/>
            <w:vAlign w:val="center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4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</w:tcPr>
          <w:p w:rsidR="001772B5" w:rsidRDefault="001772B5" w:rsidP="00EA73F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1772B5" w:rsidRPr="00F90F09" w:rsidRDefault="001772B5" w:rsidP="00F90F09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F90F09">
        <w:rPr>
          <w:rFonts w:asciiTheme="minorEastAsia" w:hAnsiTheme="minorEastAsia" w:hint="eastAsia"/>
          <w:color w:val="000000"/>
          <w:sz w:val="28"/>
          <w:szCs w:val="28"/>
        </w:rPr>
        <w:t>（二）其他重大关联交易</w:t>
      </w:r>
    </w:p>
    <w:tbl>
      <w:tblPr>
        <w:tblStyle w:val="a3"/>
        <w:tblW w:w="0" w:type="auto"/>
        <w:tblLook w:val="04A0"/>
      </w:tblPr>
      <w:tblGrid>
        <w:gridCol w:w="8522"/>
      </w:tblGrid>
      <w:tr w:rsidR="001772B5" w:rsidTr="00EA73FB">
        <w:tc>
          <w:tcPr>
            <w:tcW w:w="8522" w:type="dxa"/>
          </w:tcPr>
          <w:p w:rsidR="001772B5" w:rsidRDefault="001772B5" w:rsidP="00EA73FB">
            <w:pPr>
              <w:spacing w:line="480" w:lineRule="exact"/>
              <w:outlineLvl w:val="0"/>
              <w:rPr>
                <w:rFonts w:asciiTheme="minorEastAsia" w:hAnsiTheme="minorEastAsia"/>
                <w:color w:val="000000"/>
                <w:sz w:val="28"/>
                <w:szCs w:val="28"/>
                <w:lang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  <w:lang/>
              </w:rPr>
              <w:t>无</w:t>
            </w:r>
          </w:p>
        </w:tc>
      </w:tr>
    </w:tbl>
    <w:p w:rsidR="001772B5" w:rsidRPr="00E028E0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九、</w:t>
      </w:r>
      <w:r w:rsidRPr="00346C2E">
        <w:rPr>
          <w:rFonts w:asciiTheme="minorEastAsia" w:hAnsiTheme="minorEastAsia" w:hint="eastAsia"/>
          <w:b/>
          <w:color w:val="000000"/>
          <w:sz w:val="28"/>
          <w:szCs w:val="28"/>
        </w:rPr>
        <w:t>投资非标准化债权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及股权类</w:t>
      </w:r>
      <w:r w:rsidRPr="00346C2E">
        <w:rPr>
          <w:rFonts w:ascii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1772B5" w:rsidRPr="00437C59" w:rsidRDefault="001772B5" w:rsidP="00387428">
      <w:pPr>
        <w:ind w:firstLineChars="200" w:firstLine="562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十</w:t>
      </w:r>
      <w:r w:rsidRPr="00437C59">
        <w:rPr>
          <w:rFonts w:ascii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1772B5" w:rsidRPr="00437C59" w:rsidRDefault="001772B5" w:rsidP="003B5CC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lastRenderedPageBreak/>
        <w:t>责、谨慎管理，忠实履行有关法律、行政法规和相关文件的规定。</w:t>
      </w:r>
    </w:p>
    <w:p w:rsidR="001772B5" w:rsidRPr="00437C59" w:rsidRDefault="001772B5" w:rsidP="003B5CC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1772B5" w:rsidRPr="00437C59" w:rsidRDefault="001772B5" w:rsidP="003B5CC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1772B5" w:rsidRPr="00437C59" w:rsidRDefault="001772B5" w:rsidP="003B5CC6">
      <w:pPr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1772B5" w:rsidRPr="00437C59" w:rsidRDefault="001772B5" w:rsidP="003B5CC6">
      <w:pPr>
        <w:spacing w:line="480" w:lineRule="exact"/>
        <w:ind w:firstLineChars="200" w:firstLine="560"/>
        <w:rPr>
          <w:rFonts w:ascii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1772B5" w:rsidRPr="00437C59" w:rsidRDefault="001772B5" w:rsidP="003B5CC6">
      <w:pPr>
        <w:spacing w:line="480" w:lineRule="exact"/>
        <w:ind w:right="-58" w:firstLineChars="200" w:firstLine="560"/>
        <w:jc w:val="righ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2020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hAnsiTheme="minorEastAsia" w:hint="eastAsia"/>
          <w:color w:val="000000"/>
          <w:sz w:val="28"/>
          <w:szCs w:val="28"/>
        </w:rPr>
        <w:t>31</w:t>
      </w:r>
      <w:r w:rsidRPr="00437C59">
        <w:rPr>
          <w:rFonts w:asciiTheme="minorEastAsia" w:hAnsiTheme="minorEastAsia" w:hint="eastAsia"/>
          <w:color w:val="000000"/>
          <w:sz w:val="28"/>
          <w:szCs w:val="28"/>
        </w:rPr>
        <w:t>日</w:t>
      </w:r>
    </w:p>
    <w:p w:rsidR="001772B5" w:rsidRDefault="001772B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772B5" w:rsidRDefault="001772B5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lastRenderedPageBreak/>
        <w:t>附录一</w:t>
      </w:r>
    </w:p>
    <w:p w:rsidR="001772B5" w:rsidRDefault="001772B5" w:rsidP="005204A8">
      <w:pPr>
        <w:rPr>
          <w:b/>
          <w:color w:val="000000"/>
          <w:sz w:val="24"/>
          <w:szCs w:val="24"/>
        </w:rPr>
      </w:pPr>
    </w:p>
    <w:p w:rsidR="001772B5" w:rsidRDefault="001772B5" w:rsidP="005204A8">
      <w:pPr>
        <w:jc w:val="center"/>
        <w:rPr>
          <w:b/>
          <w:color w:val="000000"/>
          <w:sz w:val="24"/>
          <w:szCs w:val="24"/>
        </w:rPr>
      </w:pPr>
      <w:r w:rsidRPr="00A0668A">
        <w:rPr>
          <w:rFonts w:hint="eastAsia"/>
          <w:b/>
          <w:noProof/>
          <w:color w:val="000000"/>
          <w:sz w:val="24"/>
          <w:szCs w:val="24"/>
        </w:rPr>
        <w:t>辽宁乾元</w:t>
      </w:r>
      <w:r w:rsidRPr="00A0668A">
        <w:rPr>
          <w:rFonts w:hint="eastAsia"/>
          <w:b/>
          <w:noProof/>
          <w:color w:val="000000"/>
          <w:sz w:val="24"/>
          <w:szCs w:val="24"/>
        </w:rPr>
        <w:t>-</w:t>
      </w:r>
      <w:r w:rsidRPr="00A0668A">
        <w:rPr>
          <w:rFonts w:hint="eastAsia"/>
          <w:b/>
          <w:noProof/>
          <w:color w:val="000000"/>
          <w:sz w:val="24"/>
          <w:szCs w:val="24"/>
        </w:rPr>
        <w:t>天长利久</w:t>
      </w:r>
      <w:r w:rsidRPr="00A0668A">
        <w:rPr>
          <w:rFonts w:hint="eastAsia"/>
          <w:b/>
          <w:noProof/>
          <w:color w:val="000000"/>
          <w:sz w:val="24"/>
          <w:szCs w:val="24"/>
        </w:rPr>
        <w:t>19</w:t>
      </w:r>
      <w:r w:rsidRPr="00A0668A">
        <w:rPr>
          <w:rFonts w:hint="eastAsia"/>
          <w:b/>
          <w:noProof/>
          <w:color w:val="000000"/>
          <w:sz w:val="24"/>
          <w:szCs w:val="24"/>
        </w:rPr>
        <w:t>年</w:t>
      </w:r>
      <w:r w:rsidRPr="00A0668A">
        <w:rPr>
          <w:rFonts w:hint="eastAsia"/>
          <w:b/>
          <w:noProof/>
          <w:color w:val="000000"/>
          <w:sz w:val="24"/>
          <w:szCs w:val="24"/>
        </w:rPr>
        <w:t>755</w:t>
      </w:r>
      <w:r w:rsidRPr="00A0668A">
        <w:rPr>
          <w:rFonts w:hint="eastAsia"/>
          <w:b/>
          <w:noProof/>
          <w:color w:val="000000"/>
          <w:sz w:val="24"/>
          <w:szCs w:val="24"/>
        </w:rPr>
        <w:t>期理财产品</w:t>
      </w:r>
      <w:r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1772B5" w:rsidRDefault="001772B5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报告日：2020年3月31日    </w:t>
      </w:r>
    </w:p>
    <w:p w:rsidR="001772B5" w:rsidRDefault="001772B5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Pr="00A0668A">
        <w:rPr>
          <w:rFonts w:ascii="宋体" w:hAnsi="宋体" w:hint="eastAsia"/>
          <w:noProof/>
          <w:color w:val="000000"/>
          <w:szCs w:val="21"/>
        </w:rPr>
        <w:t>辽宁乾元-天长利久19年755期理财产品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ook w:val="04A0"/>
      </w:tblPr>
      <w:tblGrid>
        <w:gridCol w:w="1629"/>
        <w:gridCol w:w="3724"/>
        <w:gridCol w:w="1657"/>
        <w:gridCol w:w="868"/>
        <w:gridCol w:w="644"/>
      </w:tblGrid>
      <w:tr w:rsidR="001772B5" w:rsidTr="00EA73FB">
        <w:trPr>
          <w:trHeight w:val="765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B5" w:rsidRDefault="001772B5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B5" w:rsidRDefault="001772B5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2B5" w:rsidRDefault="001772B5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B5" w:rsidRDefault="001772B5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2B5" w:rsidRDefault="001772B5" w:rsidP="00EA73F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4E56" w:rsidRDefault="00704E56" w:rsidP="00704E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委托贷款</w:t>
            </w:r>
          </w:p>
          <w:p w:rsidR="001772B5" w:rsidRPr="00507058" w:rsidRDefault="001772B5" w:rsidP="003024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04E56" w:rsidRDefault="00704E56" w:rsidP="00704E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营口市社会保险事业管理局</w:t>
            </w:r>
          </w:p>
          <w:p w:rsidR="001772B5" w:rsidRPr="00704E56" w:rsidRDefault="001772B5" w:rsidP="003024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E56" w:rsidRDefault="00704E56" w:rsidP="00704E5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辽营社保</w:t>
            </w:r>
            <w:r>
              <w:rPr>
                <w:rFonts w:hint="eastAsia"/>
                <w:color w:val="000000"/>
                <w:sz w:val="22"/>
              </w:rPr>
              <w:t>TL001</w:t>
            </w:r>
          </w:p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704E56" w:rsidP="003024A3">
            <w:pPr>
              <w:jc w:val="center"/>
            </w:pPr>
            <w:r>
              <w:rPr>
                <w:rFonts w:hint="eastAsia"/>
              </w:rPr>
              <w:t>1358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704E56" w:rsidP="003024A3">
            <w:pPr>
              <w:jc w:val="center"/>
            </w:pPr>
            <w:r>
              <w:rPr>
                <w:rFonts w:ascii="宋体" w:hAnsi="宋体" w:hint="eastAsia"/>
                <w:color w:val="000000"/>
                <w:szCs w:val="21"/>
              </w:rPr>
              <w:t>正常</w:t>
            </w: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Pr="00507058" w:rsidRDefault="001772B5" w:rsidP="003024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Pr="00507058" w:rsidRDefault="001772B5" w:rsidP="003024A3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widowControl/>
              <w:jc w:val="center"/>
            </w:pP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widowControl/>
              <w:jc w:val="center"/>
            </w:pP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widowControl/>
              <w:jc w:val="center"/>
            </w:pP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widowControl/>
              <w:jc w:val="center"/>
            </w:pP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widowControl/>
              <w:jc w:val="center"/>
            </w:pP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widowControl/>
              <w:jc w:val="center"/>
            </w:pP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widowControl/>
              <w:jc w:val="center"/>
            </w:pPr>
          </w:p>
        </w:tc>
      </w:tr>
      <w:tr w:rsidR="001772B5" w:rsidTr="003024A3">
        <w:trPr>
          <w:trHeight w:val="240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2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772B5" w:rsidRDefault="001772B5" w:rsidP="003024A3">
            <w:pPr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72B5" w:rsidRDefault="001772B5" w:rsidP="003024A3">
            <w:pPr>
              <w:widowControl/>
              <w:jc w:val="center"/>
            </w:pPr>
          </w:p>
        </w:tc>
      </w:tr>
    </w:tbl>
    <w:p w:rsidR="001772B5" w:rsidRPr="00D545F7" w:rsidRDefault="001772B5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>
        <w:rPr>
          <w:rFonts w:ascii="宋体" w:hAnsi="宋体" w:hint="eastAsia"/>
          <w:color w:val="000000"/>
          <w:szCs w:val="21"/>
        </w:rPr>
        <w:t>：正常</w:t>
      </w:r>
    </w:p>
    <w:p w:rsidR="001772B5" w:rsidRDefault="001772B5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  <w:sectPr w:rsidR="001772B5" w:rsidSect="009F02D8">
          <w:type w:val="continuous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F93552" w:rsidRDefault="00F93552"/>
    <w:sectPr w:rsidR="00F93552" w:rsidSect="005B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548" w:rsidRDefault="007E4548" w:rsidP="00704E56">
      <w:r>
        <w:separator/>
      </w:r>
    </w:p>
  </w:endnote>
  <w:endnote w:type="continuationSeparator" w:id="0">
    <w:p w:rsidR="007E4548" w:rsidRDefault="007E4548" w:rsidP="0070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548" w:rsidRDefault="007E4548" w:rsidP="00704E56">
      <w:r>
        <w:separator/>
      </w:r>
    </w:p>
  </w:footnote>
  <w:footnote w:type="continuationSeparator" w:id="0">
    <w:p w:rsidR="007E4548" w:rsidRDefault="007E4548" w:rsidP="00704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2B5"/>
    <w:rsid w:val="001772B5"/>
    <w:rsid w:val="005B1AD1"/>
    <w:rsid w:val="00704E56"/>
    <w:rsid w:val="007E4548"/>
    <w:rsid w:val="00F9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72B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72B5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77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0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4E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4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4E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72B5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72B5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1772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左志博</dc:creator>
  <cp:keywords/>
  <dc:description/>
  <cp:lastModifiedBy>付娇</cp:lastModifiedBy>
  <cp:revision>3</cp:revision>
  <dcterms:created xsi:type="dcterms:W3CDTF">2020-03-25T01:04:00Z</dcterms:created>
  <dcterms:modified xsi:type="dcterms:W3CDTF">2020-04-02T01:07:00Z</dcterms:modified>
</cp:coreProperties>
</file>