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10655C" w:rsidRPr="0010655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10655C" w:rsidRPr="0010655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10655C" w:rsidRPr="0010655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封闭式(</w:t>
      </w:r>
      <w:proofErr w:type="gramStart"/>
      <w:r w:rsidR="0010655C" w:rsidRPr="0010655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私享晋级</w:t>
      </w:r>
      <w:proofErr w:type="gramEnd"/>
      <w:r w:rsidR="0010655C" w:rsidRPr="0010655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)19年第471期半年度投资管理报告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10655C" w:rsidP="0010655C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0655C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10655C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10655C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封闭式(</w:t>
      </w:r>
      <w:proofErr w:type="gramStart"/>
      <w:r w:rsidRPr="0010655C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私享晋级</w:t>
      </w:r>
      <w:proofErr w:type="gramEnd"/>
      <w:r w:rsidRPr="0010655C">
        <w:rPr>
          <w:rFonts w:asciiTheme="minorEastAsia" w:eastAsiaTheme="minorEastAsia" w:hAnsiTheme="minorEastAsia" w:hint="eastAsia"/>
          <w:color w:val="000000"/>
          <w:sz w:val="28"/>
          <w:szCs w:val="28"/>
        </w:rPr>
        <w:t>)19年第471期于2019年10月29日正式成立。截至报告日，本产品规模为154,870,000.00元，杠杆水平符合监管要求。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10655C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065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282天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10655C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0655C">
              <w:rPr>
                <w:rFonts w:asciiTheme="minorEastAsia" w:eastAsiaTheme="minorEastAsia" w:hAnsiTheme="minorEastAsia"/>
                <w:color w:val="000000"/>
                <w:szCs w:val="21"/>
              </w:rPr>
              <w:t>4.10%</w:t>
            </w:r>
            <w:r w:rsidRPr="001065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10655C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655C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10655C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10655C">
              <w:rPr>
                <w:rFonts w:asciiTheme="minorEastAsia" w:eastAsiaTheme="minorEastAsia" w:hAnsiTheme="minorEastAsia" w:hint="eastAsia"/>
                <w:szCs w:val="21"/>
              </w:rPr>
              <w:t>封闭式(</w:t>
            </w:r>
            <w:proofErr w:type="gramStart"/>
            <w:r w:rsidRPr="0010655C">
              <w:rPr>
                <w:rFonts w:asciiTheme="minorEastAsia" w:eastAsiaTheme="minorEastAsia" w:hAnsiTheme="minorEastAsia" w:hint="eastAsia"/>
                <w:szCs w:val="21"/>
              </w:rPr>
              <w:t>私享晋级</w:t>
            </w:r>
            <w:proofErr w:type="gramEnd"/>
            <w:r w:rsidRPr="0010655C">
              <w:rPr>
                <w:rFonts w:asciiTheme="minorEastAsia" w:eastAsiaTheme="minorEastAsia" w:hAnsiTheme="minorEastAsia" w:hint="eastAsia"/>
                <w:szCs w:val="21"/>
              </w:rPr>
              <w:t>)19年第471期</w:t>
            </w:r>
            <w:r w:rsidRPr="0010655C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10655C" w:rsidP="0010655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0655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20191024</w:t>
            </w:r>
          </w:p>
        </w:tc>
        <w:tc>
          <w:tcPr>
            <w:tcW w:w="1417" w:type="dxa"/>
            <w:vAlign w:val="center"/>
          </w:tcPr>
          <w:p w:rsidR="00E31B0A" w:rsidRPr="00E31B0A" w:rsidRDefault="0010655C" w:rsidP="0010655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0655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20191028</w:t>
            </w:r>
          </w:p>
        </w:tc>
        <w:tc>
          <w:tcPr>
            <w:tcW w:w="1418" w:type="dxa"/>
            <w:vAlign w:val="center"/>
          </w:tcPr>
          <w:p w:rsidR="00E31B0A" w:rsidRPr="00E31B0A" w:rsidRDefault="0010655C" w:rsidP="0010655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0655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20191029</w:t>
            </w:r>
          </w:p>
        </w:tc>
        <w:tc>
          <w:tcPr>
            <w:tcW w:w="1326" w:type="dxa"/>
            <w:vAlign w:val="center"/>
          </w:tcPr>
          <w:p w:rsidR="00E31B0A" w:rsidRPr="00E31B0A" w:rsidRDefault="0010655C" w:rsidP="0010655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0655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20200806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10655C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4,361,409.46</w:t>
            </w:r>
            <w:r w:rsidRPr="0010655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10655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2.76%</w:t>
            </w:r>
            <w:r w:rsidRPr="0010655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10655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4,361,409.46</w:t>
            </w:r>
          </w:p>
        </w:tc>
        <w:tc>
          <w:tcPr>
            <w:tcW w:w="1842" w:type="dxa"/>
          </w:tcPr>
          <w:p w:rsidR="005204A8" w:rsidRDefault="0010655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2.76%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10655C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74,232,014.98</w:t>
            </w:r>
            <w:r w:rsidRPr="0010655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10655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46.92%</w:t>
            </w:r>
            <w:r w:rsidRPr="0010655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10655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74,232,014.98</w:t>
            </w:r>
            <w:r w:rsidRPr="0010655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10655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46.92%</w:t>
            </w:r>
            <w:r w:rsidRPr="0010655C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10655C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70,692,666.52</w:t>
            </w:r>
            <w:r w:rsidRPr="0010655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10655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44.68%</w:t>
            </w:r>
            <w:r w:rsidRPr="0010655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10655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70,692,666.52</w:t>
            </w:r>
            <w:r w:rsidRPr="0010655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10655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44.68%</w:t>
            </w:r>
            <w:r w:rsidRPr="0010655C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10655C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8,936,000.00</w:t>
            </w:r>
            <w:r w:rsidRPr="0010655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10655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5.65%</w:t>
            </w:r>
            <w:r w:rsidRPr="0010655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10655C" w:rsidP="0010655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0.00</w:t>
            </w:r>
          </w:p>
        </w:tc>
        <w:tc>
          <w:tcPr>
            <w:tcW w:w="1842" w:type="dxa"/>
          </w:tcPr>
          <w:p w:rsidR="005204A8" w:rsidRDefault="0010655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0.00%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10655C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158,222,090.96</w:t>
            </w:r>
            <w:r w:rsidRPr="0010655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10655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100.00%</w:t>
            </w:r>
            <w:r w:rsidRPr="0010655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10655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149,286,090.96</w:t>
            </w:r>
          </w:p>
        </w:tc>
        <w:tc>
          <w:tcPr>
            <w:tcW w:w="1842" w:type="dxa"/>
          </w:tcPr>
          <w:p w:rsidR="005204A8" w:rsidRDefault="0010655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0655C">
              <w:rPr>
                <w:rFonts w:ascii="宋体" w:hAnsi="宋体" w:cs="宋体"/>
                <w:kern w:val="0"/>
              </w:rPr>
              <w:t>94.35%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10655C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10655C" w:rsidRPr="00C720CE" w:rsidRDefault="0010655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10655C" w:rsidRPr="00F81CA2" w:rsidRDefault="0010655C" w:rsidP="00966973">
            <w:pPr>
              <w:rPr>
                <w:rFonts w:hint="eastAsia"/>
              </w:rPr>
            </w:pPr>
            <w:r w:rsidRPr="00F81CA2">
              <w:rPr>
                <w:rFonts w:hint="eastAsia"/>
              </w:rPr>
              <w:t>18</w:t>
            </w:r>
            <w:proofErr w:type="gramStart"/>
            <w:r w:rsidRPr="00F81CA2">
              <w:rPr>
                <w:rFonts w:hint="eastAsia"/>
              </w:rPr>
              <w:t>湘投</w:t>
            </w:r>
            <w:proofErr w:type="gramEnd"/>
            <w:r w:rsidRPr="00F81CA2">
              <w:rPr>
                <w:rFonts w:hint="eastAsia"/>
              </w:rPr>
              <w:t>MTN001</w:t>
            </w:r>
          </w:p>
        </w:tc>
        <w:tc>
          <w:tcPr>
            <w:tcW w:w="1841" w:type="dxa"/>
          </w:tcPr>
          <w:p w:rsidR="0010655C" w:rsidRPr="00A71235" w:rsidRDefault="0010655C" w:rsidP="00F87005">
            <w:r w:rsidRPr="00A71235">
              <w:t>74,232,014.98</w:t>
            </w:r>
          </w:p>
        </w:tc>
        <w:tc>
          <w:tcPr>
            <w:tcW w:w="1859" w:type="dxa"/>
          </w:tcPr>
          <w:p w:rsidR="0010655C" w:rsidRPr="00170C49" w:rsidRDefault="0010655C" w:rsidP="00796C53">
            <w:r w:rsidRPr="00170C49">
              <w:t>46.92%</w:t>
            </w:r>
          </w:p>
        </w:tc>
      </w:tr>
      <w:tr w:rsidR="0010655C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10655C" w:rsidRPr="00C720CE" w:rsidRDefault="0010655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10655C" w:rsidRPr="00F81CA2" w:rsidRDefault="0010655C" w:rsidP="00966973">
            <w:pPr>
              <w:rPr>
                <w:rFonts w:hint="eastAsia"/>
              </w:rPr>
            </w:pPr>
            <w:r w:rsidRPr="00F81CA2">
              <w:rPr>
                <w:rFonts w:hint="eastAsia"/>
              </w:rPr>
              <w:t>18</w:t>
            </w:r>
            <w:r w:rsidRPr="00F81CA2">
              <w:rPr>
                <w:rFonts w:hint="eastAsia"/>
              </w:rPr>
              <w:t>湘张家界交投</w:t>
            </w:r>
            <w:r w:rsidRPr="00F81CA2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10655C" w:rsidRPr="00A71235" w:rsidRDefault="0010655C" w:rsidP="00F87005">
            <w:r w:rsidRPr="00A71235">
              <w:t>70,692,666.52</w:t>
            </w:r>
          </w:p>
        </w:tc>
        <w:tc>
          <w:tcPr>
            <w:tcW w:w="1859" w:type="dxa"/>
          </w:tcPr>
          <w:p w:rsidR="0010655C" w:rsidRPr="00170C49" w:rsidRDefault="0010655C" w:rsidP="00796C53">
            <w:r w:rsidRPr="00170C49">
              <w:t>44.68%</w:t>
            </w:r>
          </w:p>
        </w:tc>
      </w:tr>
      <w:tr w:rsidR="0010655C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10655C" w:rsidRPr="00C720CE" w:rsidRDefault="0010655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10655C" w:rsidRPr="00F81CA2" w:rsidRDefault="0010655C" w:rsidP="00966973">
            <w:pPr>
              <w:rPr>
                <w:rFonts w:hint="eastAsia"/>
              </w:rPr>
            </w:pPr>
            <w:r w:rsidRPr="00F81CA2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10655C" w:rsidRPr="00A71235" w:rsidRDefault="0010655C" w:rsidP="00F87005">
            <w:r w:rsidRPr="00A71235">
              <w:t>4,361,409.46</w:t>
            </w:r>
          </w:p>
        </w:tc>
        <w:tc>
          <w:tcPr>
            <w:tcW w:w="1859" w:type="dxa"/>
          </w:tcPr>
          <w:p w:rsidR="0010655C" w:rsidRPr="00170C49" w:rsidRDefault="0010655C" w:rsidP="00796C53">
            <w:r w:rsidRPr="00170C49">
              <w:t>2.76%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10655C">
              <w:rPr>
                <w:rFonts w:ascii="宋体" w:hAnsi="宋体" w:cs="宋体" w:hint="eastAsia"/>
                <w:kern w:val="0"/>
              </w:rPr>
              <w:t>1086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lastRenderedPageBreak/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10655C" w:rsidP="005204A8">
      <w:pPr>
        <w:jc w:val="center"/>
        <w:rPr>
          <w:b/>
          <w:color w:val="000000"/>
          <w:sz w:val="24"/>
          <w:szCs w:val="24"/>
        </w:rPr>
      </w:pPr>
      <w:r w:rsidRPr="0010655C">
        <w:rPr>
          <w:rFonts w:hint="eastAsia"/>
          <w:b/>
          <w:color w:val="000000"/>
          <w:sz w:val="24"/>
          <w:szCs w:val="24"/>
        </w:rPr>
        <w:t>乾元</w:t>
      </w:r>
      <w:r w:rsidRPr="0010655C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10655C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10655C">
        <w:rPr>
          <w:rFonts w:hint="eastAsia"/>
          <w:b/>
          <w:color w:val="000000"/>
          <w:sz w:val="24"/>
          <w:szCs w:val="24"/>
        </w:rPr>
        <w:t>封闭式</w:t>
      </w:r>
      <w:r w:rsidRPr="0010655C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10655C">
        <w:rPr>
          <w:rFonts w:hint="eastAsia"/>
          <w:b/>
          <w:color w:val="000000"/>
          <w:sz w:val="24"/>
          <w:szCs w:val="24"/>
        </w:rPr>
        <w:t>私享晋级</w:t>
      </w:r>
      <w:proofErr w:type="gramEnd"/>
      <w:r w:rsidRPr="0010655C">
        <w:rPr>
          <w:rFonts w:hint="eastAsia"/>
          <w:b/>
          <w:color w:val="000000"/>
          <w:sz w:val="24"/>
          <w:szCs w:val="24"/>
        </w:rPr>
        <w:t>)19</w:t>
      </w:r>
      <w:r w:rsidRPr="0010655C">
        <w:rPr>
          <w:rFonts w:hint="eastAsia"/>
          <w:b/>
          <w:color w:val="000000"/>
          <w:sz w:val="24"/>
          <w:szCs w:val="24"/>
        </w:rPr>
        <w:t>年第</w:t>
      </w:r>
      <w:r w:rsidRPr="0010655C">
        <w:rPr>
          <w:rFonts w:hint="eastAsia"/>
          <w:b/>
          <w:color w:val="000000"/>
          <w:sz w:val="24"/>
          <w:szCs w:val="24"/>
        </w:rPr>
        <w:t>471</w:t>
      </w:r>
      <w:r w:rsidRPr="0010655C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10655C" w:rsidRPr="0010655C">
        <w:rPr>
          <w:rFonts w:ascii="宋体" w:hAnsi="宋体" w:hint="eastAsia"/>
          <w:color w:val="000000"/>
          <w:szCs w:val="21"/>
        </w:rPr>
        <w:t>乾元-福润潇湘封闭式(私享晋级)19年第471期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16"/>
        <w:gridCol w:w="3786"/>
        <w:gridCol w:w="935"/>
        <w:gridCol w:w="849"/>
        <w:gridCol w:w="636"/>
      </w:tblGrid>
      <w:tr w:rsidR="005204A8" w:rsidTr="0010655C">
        <w:trPr>
          <w:trHeight w:val="765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10655C" w:rsidTr="00ED550B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655C" w:rsidRPr="00851DC9" w:rsidRDefault="0010655C" w:rsidP="00AD3DB1">
            <w:pPr>
              <w:rPr>
                <w:rFonts w:hint="eastAsia"/>
              </w:rPr>
            </w:pPr>
            <w:r w:rsidRPr="00851DC9">
              <w:rPr>
                <w:rFonts w:hint="eastAsia"/>
              </w:rPr>
              <w:t>股权投资类（带回购）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655C" w:rsidRPr="00FC4BCA" w:rsidRDefault="0010655C" w:rsidP="001A7C30">
            <w:pPr>
              <w:rPr>
                <w:rFonts w:hint="eastAsia"/>
              </w:rPr>
            </w:pPr>
            <w:r w:rsidRPr="00FC4BCA">
              <w:rPr>
                <w:rFonts w:hint="eastAsia"/>
              </w:rPr>
              <w:t>张家界市交通建设投资集团有限公司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5C" w:rsidRPr="008B1864" w:rsidRDefault="0010655C" w:rsidP="007360AE">
            <w:pPr>
              <w:rPr>
                <w:rFonts w:hint="eastAsia"/>
              </w:rPr>
            </w:pPr>
            <w:r w:rsidRPr="008B1864">
              <w:rPr>
                <w:rFonts w:hint="eastAsia"/>
              </w:rPr>
              <w:t>18</w:t>
            </w:r>
            <w:r w:rsidRPr="008B1864">
              <w:rPr>
                <w:rFonts w:hint="eastAsia"/>
              </w:rPr>
              <w:t>湘张家界交投</w:t>
            </w:r>
            <w:r w:rsidRPr="008B1864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655C" w:rsidRPr="00DB7A9C" w:rsidRDefault="0010655C" w:rsidP="003574A5">
            <w:r w:rsidRPr="00DB7A9C">
              <w:t>2,377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55C" w:rsidRPr="00080CC7" w:rsidRDefault="0010655C" w:rsidP="004D532F">
            <w:pPr>
              <w:rPr>
                <w:rFonts w:hint="eastAsia"/>
              </w:rPr>
            </w:pPr>
            <w:r w:rsidRPr="00080CC7">
              <w:rPr>
                <w:rFonts w:hint="eastAsia"/>
              </w:rPr>
              <w:t>正常</w:t>
            </w:r>
          </w:p>
        </w:tc>
      </w:tr>
      <w:tr w:rsidR="0010655C" w:rsidTr="00ED550B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655C" w:rsidRPr="00851DC9" w:rsidRDefault="0010655C" w:rsidP="00AD3DB1">
            <w:pPr>
              <w:rPr>
                <w:rFonts w:hint="eastAsia"/>
              </w:rPr>
            </w:pPr>
            <w:r w:rsidRPr="00851DC9">
              <w:rPr>
                <w:rFonts w:hint="eastAsia"/>
              </w:rPr>
              <w:t>产业基金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655C" w:rsidRPr="00FC4BCA" w:rsidRDefault="0010655C" w:rsidP="001A7C30">
            <w:pPr>
              <w:rPr>
                <w:rFonts w:hint="eastAsia"/>
              </w:rPr>
            </w:pPr>
            <w:r w:rsidRPr="00FC4BCA">
              <w:rPr>
                <w:rFonts w:hint="eastAsia"/>
              </w:rPr>
              <w:t>长沙市芙蓉城市建设投资集团有限公司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55C" w:rsidRPr="008B1864" w:rsidRDefault="0010655C" w:rsidP="007360AE">
            <w:pPr>
              <w:rPr>
                <w:rFonts w:hint="eastAsia"/>
              </w:rPr>
            </w:pPr>
            <w:r w:rsidRPr="008B1864">
              <w:rPr>
                <w:rFonts w:hint="eastAsia"/>
              </w:rPr>
              <w:t>16</w:t>
            </w:r>
            <w:r w:rsidRPr="008B1864">
              <w:rPr>
                <w:rFonts w:hint="eastAsia"/>
              </w:rPr>
              <w:t>芙蓉城投</w:t>
            </w:r>
            <w:r w:rsidRPr="008B1864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655C" w:rsidRDefault="0010655C" w:rsidP="003574A5">
            <w:r w:rsidRPr="00DB7A9C">
              <w:t>253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55C" w:rsidRDefault="0010655C" w:rsidP="004D532F">
            <w:r w:rsidRPr="00080CC7">
              <w:rPr>
                <w:rFonts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98" w:rsidRDefault="00E71E98" w:rsidP="00747E15">
      <w:r>
        <w:separator/>
      </w:r>
    </w:p>
  </w:endnote>
  <w:endnote w:type="continuationSeparator" w:id="0">
    <w:p w:rsidR="00E71E98" w:rsidRDefault="00E71E98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98" w:rsidRDefault="00E71E98" w:rsidP="00747E15">
      <w:r>
        <w:separator/>
      </w:r>
    </w:p>
  </w:footnote>
  <w:footnote w:type="continuationSeparator" w:id="0">
    <w:p w:rsidR="00E71E98" w:rsidRDefault="00E71E98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0655C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1E98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1727</Characters>
  <Application>Microsoft Office Word</Application>
  <DocSecurity>0</DocSecurity>
  <Lines>14</Lines>
  <Paragraphs>4</Paragraphs>
  <ScaleCrop>false</ScaleCrop>
  <Company>微软中国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2020-09-07T03:31:00Z</dcterms:created>
  <dcterms:modified xsi:type="dcterms:W3CDTF">2020-09-07T03:31:00Z</dcterms:modified>
</cp:coreProperties>
</file>